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XSpec="center" w:tblpY="-3"/>
        <w:tblOverlap w:val="never"/>
        <w:tblW w:w="9889" w:type="dxa"/>
        <w:tblLayout w:type="fixed"/>
        <w:tblLook w:val="01E0"/>
      </w:tblPr>
      <w:tblGrid>
        <w:gridCol w:w="959"/>
        <w:gridCol w:w="3544"/>
        <w:gridCol w:w="283"/>
        <w:gridCol w:w="992"/>
        <w:gridCol w:w="4111"/>
      </w:tblGrid>
      <w:tr w:rsidR="00E74C87" w:rsidRPr="00B20858" w:rsidTr="004F1863">
        <w:trPr>
          <w:trHeight w:val="1119"/>
        </w:trPr>
        <w:tc>
          <w:tcPr>
            <w:tcW w:w="4503" w:type="dxa"/>
            <w:gridSpan w:val="2"/>
            <w:vMerge w:val="restart"/>
            <w:vAlign w:val="center"/>
          </w:tcPr>
          <w:p w:rsidR="00E74C87" w:rsidRDefault="00D43529" w:rsidP="00D43529">
            <w:pPr>
              <w:spacing w:line="360" w:lineRule="auto"/>
              <w:jc w:val="center"/>
              <w:rPr>
                <w:rFonts w:ascii="Calibri" w:hAnsi="Calibri" w:cs="Arial"/>
                <w:b/>
                <w:sz w:val="22"/>
                <w:szCs w:val="22"/>
              </w:rPr>
            </w:pPr>
            <w:bookmarkStart w:id="0" w:name="OLE_LINK1"/>
            <w:bookmarkStart w:id="1" w:name="OLE_LINK2"/>
            <w:bookmarkStart w:id="2" w:name="OLE_LINK9"/>
            <w:bookmarkStart w:id="3" w:name="OLE_LINK10"/>
            <w:r w:rsidRPr="00D43529">
              <w:rPr>
                <w:rFonts w:ascii="Calibri" w:hAnsi="Calibri" w:cs="Arial"/>
                <w:b/>
                <w:noProof/>
                <w:sz w:val="22"/>
                <w:szCs w:val="22"/>
              </w:rPr>
              <w:drawing>
                <wp:inline distT="0" distB="0" distL="0" distR="0">
                  <wp:extent cx="493395" cy="523875"/>
                  <wp:effectExtent l="19050" t="0" r="1905" b="0"/>
                  <wp:docPr id="4" name="Εικόνα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8" cstate="print"/>
                          <a:srcRect/>
                          <a:stretch>
                            <a:fillRect/>
                          </a:stretch>
                        </pic:blipFill>
                        <pic:spPr bwMode="auto">
                          <a:xfrm>
                            <a:off x="0" y="0"/>
                            <a:ext cx="493395" cy="523875"/>
                          </a:xfrm>
                          <a:prstGeom prst="rect">
                            <a:avLst/>
                          </a:prstGeom>
                          <a:noFill/>
                        </pic:spPr>
                      </pic:pic>
                    </a:graphicData>
                  </a:graphic>
                </wp:inline>
              </w:drawing>
            </w:r>
          </w:p>
          <w:p w:rsidR="00E74C87" w:rsidRPr="005F58B2" w:rsidRDefault="00E74C87" w:rsidP="00DD7074">
            <w:pPr>
              <w:jc w:val="center"/>
              <w:rPr>
                <w:rFonts w:ascii="Calibri" w:hAnsi="Calibri" w:cs="Arial"/>
                <w:sz w:val="22"/>
                <w:szCs w:val="22"/>
              </w:rPr>
            </w:pPr>
            <w:bookmarkStart w:id="4" w:name="OLE_LINK3"/>
            <w:bookmarkStart w:id="5" w:name="OLE_LINK4"/>
            <w:r>
              <w:rPr>
                <w:rFonts w:ascii="Calibri" w:hAnsi="Calibri" w:cs="Arial"/>
                <w:sz w:val="22"/>
                <w:szCs w:val="22"/>
              </w:rPr>
              <w:t xml:space="preserve">ΕΛΛΗΝΙΚΗ </w:t>
            </w:r>
            <w:r w:rsidRPr="005F58B2">
              <w:rPr>
                <w:rFonts w:ascii="Calibri" w:hAnsi="Calibri" w:cs="Arial"/>
                <w:sz w:val="22"/>
                <w:szCs w:val="22"/>
              </w:rPr>
              <w:t>ΔΗΜΟΚΡΑΤΙΑ</w:t>
            </w:r>
          </w:p>
          <w:p w:rsidR="00E74C87" w:rsidRPr="005F58B2" w:rsidRDefault="00E74C87" w:rsidP="00DD7074">
            <w:pPr>
              <w:jc w:val="center"/>
              <w:rPr>
                <w:rFonts w:ascii="Calibri" w:hAnsi="Calibri" w:cs="Arial"/>
                <w:sz w:val="22"/>
                <w:szCs w:val="22"/>
              </w:rPr>
            </w:pPr>
            <w:r>
              <w:rPr>
                <w:rFonts w:ascii="Calibri" w:hAnsi="Calibri" w:cs="Arial"/>
                <w:sz w:val="22"/>
                <w:szCs w:val="22"/>
              </w:rPr>
              <w:t>ΥΠΟΥΡΓΕΙΟ ΠΑΙΔΕΙΑΣ</w:t>
            </w:r>
            <w:r w:rsidRPr="00B20858">
              <w:rPr>
                <w:rFonts w:ascii="Calibri" w:hAnsi="Calibri" w:cs="Arial"/>
                <w:sz w:val="22"/>
                <w:szCs w:val="22"/>
              </w:rPr>
              <w:t xml:space="preserve"> &amp;</w:t>
            </w:r>
            <w:r w:rsidRPr="005F58B2">
              <w:rPr>
                <w:rFonts w:ascii="Calibri" w:hAnsi="Calibri" w:cs="Arial"/>
                <w:sz w:val="22"/>
                <w:szCs w:val="22"/>
              </w:rPr>
              <w:t xml:space="preserve"> ΘΡΗΣΚΕΥΜΑΤΩΝ</w:t>
            </w:r>
          </w:p>
          <w:p w:rsidR="00E74C87" w:rsidRPr="005F58B2" w:rsidRDefault="00077135" w:rsidP="00EC4BD6">
            <w:pPr>
              <w:pBdr>
                <w:bottom w:val="single" w:sz="4" w:space="1" w:color="auto"/>
              </w:pBdr>
              <w:jc w:val="center"/>
              <w:rPr>
                <w:rFonts w:ascii="Calibri" w:hAnsi="Calibri" w:cs="Arial"/>
                <w:sz w:val="22"/>
                <w:szCs w:val="22"/>
              </w:rPr>
            </w:pPr>
            <w:r>
              <w:rPr>
                <w:rFonts w:ascii="Calibri" w:hAnsi="Calibri" w:cs="Arial"/>
                <w:sz w:val="22"/>
                <w:szCs w:val="22"/>
              </w:rPr>
              <w:t xml:space="preserve">ΠΕΡ/ΚΗ Δ/ΝΣΗ </w:t>
            </w:r>
            <w:r w:rsidR="00E74C87">
              <w:rPr>
                <w:rFonts w:ascii="Calibri" w:hAnsi="Calibri" w:cs="Arial"/>
                <w:sz w:val="22"/>
                <w:szCs w:val="22"/>
              </w:rPr>
              <w:t xml:space="preserve"> ΠΡΩΤΟΒΑΘΜΙΑΣ &amp; ΔΕΥΤΕΡΟΒΑΘΜΙΑΣ ΕΚΠ/ΣΗΣ </w:t>
            </w:r>
            <w:r w:rsidR="00E74C87" w:rsidRPr="005F58B2">
              <w:rPr>
                <w:rFonts w:ascii="Calibri" w:hAnsi="Calibri" w:cs="Arial"/>
                <w:sz w:val="22"/>
                <w:szCs w:val="22"/>
              </w:rPr>
              <w:t>ΔΥΤ. ΕΛΛΑΔΑΣ</w:t>
            </w:r>
          </w:p>
          <w:p w:rsidR="00E74C87" w:rsidRPr="00B20858" w:rsidRDefault="00294E01" w:rsidP="00893679">
            <w:pPr>
              <w:jc w:val="center"/>
              <w:rPr>
                <w:rFonts w:ascii="Calibri" w:hAnsi="Calibri" w:cs="Arial"/>
                <w:b/>
                <w:sz w:val="22"/>
                <w:szCs w:val="22"/>
              </w:rPr>
            </w:pPr>
            <w:r>
              <w:rPr>
                <w:rFonts w:ascii="Calibri" w:hAnsi="Calibri" w:cs="Arial"/>
                <w:b/>
                <w:sz w:val="22"/>
                <w:szCs w:val="22"/>
              </w:rPr>
              <w:t>ΔΙΕΥΘΥ</w:t>
            </w:r>
            <w:r w:rsidR="00E74C87" w:rsidRPr="00701780">
              <w:rPr>
                <w:rFonts w:ascii="Calibri" w:hAnsi="Calibri" w:cs="Arial"/>
                <w:b/>
                <w:sz w:val="22"/>
                <w:szCs w:val="22"/>
              </w:rPr>
              <w:t xml:space="preserve">ΝΣΗ </w:t>
            </w:r>
            <w:r w:rsidR="00E74C87">
              <w:rPr>
                <w:rFonts w:ascii="Calibri" w:hAnsi="Calibri" w:cs="Arial"/>
                <w:b/>
                <w:sz w:val="22"/>
                <w:szCs w:val="22"/>
              </w:rPr>
              <w:t>ΠΡΩΤΟΒΑ</w:t>
            </w:r>
            <w:r>
              <w:rPr>
                <w:rFonts w:ascii="Calibri" w:hAnsi="Calibri" w:cs="Arial"/>
                <w:b/>
                <w:sz w:val="22"/>
                <w:szCs w:val="22"/>
              </w:rPr>
              <w:t>ΘΜΙΑΣ ΕΚΠ/</w:t>
            </w:r>
            <w:r w:rsidR="00E74C87" w:rsidRPr="00701780">
              <w:rPr>
                <w:rFonts w:ascii="Calibri" w:hAnsi="Calibri" w:cs="Arial"/>
                <w:b/>
                <w:sz w:val="22"/>
                <w:szCs w:val="22"/>
              </w:rPr>
              <w:t>ΣΗΣ ΑΧΑΪΑΣ</w:t>
            </w:r>
            <w:bookmarkEnd w:id="4"/>
            <w:bookmarkEnd w:id="5"/>
          </w:p>
          <w:p w:rsidR="00E74C87" w:rsidRPr="00B20858" w:rsidRDefault="00E74C87" w:rsidP="00360B29">
            <w:pPr>
              <w:rPr>
                <w:rFonts w:ascii="Calibri" w:hAnsi="Calibri" w:cs="Arial"/>
                <w:sz w:val="22"/>
                <w:szCs w:val="22"/>
              </w:rPr>
            </w:pPr>
          </w:p>
        </w:tc>
        <w:tc>
          <w:tcPr>
            <w:tcW w:w="283" w:type="dxa"/>
            <w:vMerge w:val="restart"/>
            <w:vAlign w:val="center"/>
          </w:tcPr>
          <w:p w:rsidR="00E74C87" w:rsidRPr="00D927DD" w:rsidRDefault="00E74C87" w:rsidP="00D927DD">
            <w:pPr>
              <w:spacing w:line="360" w:lineRule="auto"/>
              <w:jc w:val="center"/>
              <w:rPr>
                <w:rFonts w:ascii="Calibri" w:hAnsi="Calibri" w:cs="Arial"/>
                <w:b/>
                <w:sz w:val="22"/>
                <w:szCs w:val="22"/>
              </w:rPr>
            </w:pPr>
          </w:p>
        </w:tc>
        <w:tc>
          <w:tcPr>
            <w:tcW w:w="5103" w:type="dxa"/>
            <w:gridSpan w:val="2"/>
            <w:vAlign w:val="center"/>
          </w:tcPr>
          <w:p w:rsidR="00E74C87" w:rsidRDefault="00E74C87" w:rsidP="00405D98">
            <w:pPr>
              <w:jc w:val="center"/>
              <w:rPr>
                <w:rFonts w:ascii="Calibri" w:hAnsi="Calibri" w:cs="Arial"/>
                <w:b/>
              </w:rPr>
            </w:pPr>
            <w:bookmarkStart w:id="6" w:name="OLE_LINK5"/>
            <w:bookmarkStart w:id="7" w:name="OLE_LINK6"/>
          </w:p>
          <w:p w:rsidR="00E74C87" w:rsidRPr="001E2447" w:rsidRDefault="00E74C87" w:rsidP="00405D98">
            <w:pPr>
              <w:jc w:val="center"/>
              <w:rPr>
                <w:rFonts w:ascii="Calibri" w:hAnsi="Calibri" w:cs="Arial"/>
                <w:b/>
              </w:rPr>
            </w:pPr>
            <w:r w:rsidRPr="001E2447">
              <w:rPr>
                <w:rFonts w:ascii="Calibri" w:hAnsi="Calibri" w:cs="Arial"/>
                <w:b/>
              </w:rPr>
              <w:t xml:space="preserve">Πάτρα, </w:t>
            </w:r>
            <w:r w:rsidR="00307812">
              <w:rPr>
                <w:rFonts w:ascii="Calibri" w:hAnsi="Calibri" w:cs="Arial"/>
                <w:b/>
              </w:rPr>
              <w:t>16</w:t>
            </w:r>
            <w:r w:rsidRPr="001E2447">
              <w:rPr>
                <w:rFonts w:ascii="Calibri" w:hAnsi="Calibri" w:cs="Arial"/>
                <w:b/>
              </w:rPr>
              <w:t>/</w:t>
            </w:r>
            <w:r w:rsidR="003E4F79">
              <w:rPr>
                <w:rFonts w:ascii="Calibri" w:hAnsi="Calibri" w:cs="Arial"/>
                <w:b/>
              </w:rPr>
              <w:t>0</w:t>
            </w:r>
            <w:r w:rsidR="00307812">
              <w:rPr>
                <w:rFonts w:ascii="Calibri" w:hAnsi="Calibri" w:cs="Arial"/>
                <w:b/>
              </w:rPr>
              <w:t>7</w:t>
            </w:r>
            <w:r w:rsidR="00B6251F">
              <w:rPr>
                <w:rFonts w:ascii="Calibri" w:hAnsi="Calibri" w:cs="Arial"/>
                <w:b/>
              </w:rPr>
              <w:t>/2021</w:t>
            </w:r>
          </w:p>
          <w:p w:rsidR="00E74C87" w:rsidRPr="006737B0" w:rsidRDefault="00843F07" w:rsidP="000C4ACE">
            <w:pPr>
              <w:rPr>
                <w:rFonts w:ascii="Calibri" w:hAnsi="Calibri" w:cs="Arial"/>
                <w:sz w:val="22"/>
                <w:szCs w:val="22"/>
              </w:rPr>
            </w:pPr>
            <w:r>
              <w:rPr>
                <w:rFonts w:ascii="Calibri" w:hAnsi="Calibri" w:cs="Arial"/>
                <w:b/>
              </w:rPr>
              <w:t xml:space="preserve">                            </w:t>
            </w:r>
            <w:r w:rsidR="00E74C87" w:rsidRPr="001E2447">
              <w:rPr>
                <w:rFonts w:ascii="Calibri" w:hAnsi="Calibri" w:cs="Arial"/>
                <w:b/>
              </w:rPr>
              <w:t xml:space="preserve">Αρ. </w:t>
            </w:r>
            <w:proofErr w:type="spellStart"/>
            <w:r w:rsidR="00E74C87" w:rsidRPr="001E2447">
              <w:rPr>
                <w:rFonts w:ascii="Calibri" w:hAnsi="Calibri" w:cs="Arial"/>
                <w:b/>
              </w:rPr>
              <w:t>πρωτ</w:t>
            </w:r>
            <w:proofErr w:type="spellEnd"/>
            <w:r w:rsidR="00E74C87" w:rsidRPr="001E2447">
              <w:rPr>
                <w:rFonts w:ascii="Calibri" w:hAnsi="Calibri" w:cs="Arial"/>
                <w:b/>
              </w:rPr>
              <w:t>.:</w:t>
            </w:r>
            <w:bookmarkEnd w:id="6"/>
            <w:bookmarkEnd w:id="7"/>
            <w:r w:rsidR="00E74C87" w:rsidRPr="00CB2365">
              <w:rPr>
                <w:rFonts w:ascii="Calibri" w:hAnsi="Calibri" w:cs="Arial"/>
              </w:rPr>
              <w:t xml:space="preserve"> </w:t>
            </w:r>
            <w:r w:rsidR="000C4ACE" w:rsidRPr="000C4ACE">
              <w:rPr>
                <w:rFonts w:ascii="Calibri" w:hAnsi="Calibri" w:cs="Arial"/>
                <w:b/>
              </w:rPr>
              <w:t>Δ.Υ.</w:t>
            </w:r>
          </w:p>
        </w:tc>
      </w:tr>
      <w:tr w:rsidR="00E74C87" w:rsidRPr="00B20858" w:rsidTr="004F1863">
        <w:trPr>
          <w:trHeight w:val="694"/>
        </w:trPr>
        <w:tc>
          <w:tcPr>
            <w:tcW w:w="4503" w:type="dxa"/>
            <w:gridSpan w:val="2"/>
            <w:vMerge/>
            <w:vAlign w:val="center"/>
          </w:tcPr>
          <w:p w:rsidR="00E74C87" w:rsidRDefault="00E74C87" w:rsidP="00D927DD">
            <w:pPr>
              <w:spacing w:line="360" w:lineRule="auto"/>
              <w:rPr>
                <w:rFonts w:ascii="Calibri" w:hAnsi="Calibri"/>
                <w:noProof/>
                <w:sz w:val="22"/>
                <w:szCs w:val="22"/>
              </w:rPr>
            </w:pPr>
          </w:p>
        </w:tc>
        <w:tc>
          <w:tcPr>
            <w:tcW w:w="283" w:type="dxa"/>
            <w:vMerge/>
            <w:vAlign w:val="center"/>
          </w:tcPr>
          <w:p w:rsidR="00E74C87" w:rsidRPr="00D927DD" w:rsidRDefault="00E74C87" w:rsidP="00D927DD">
            <w:pPr>
              <w:spacing w:line="360" w:lineRule="auto"/>
              <w:jc w:val="center"/>
              <w:rPr>
                <w:rFonts w:ascii="Calibri" w:hAnsi="Calibri" w:cs="Arial"/>
                <w:b/>
                <w:sz w:val="22"/>
                <w:szCs w:val="22"/>
              </w:rPr>
            </w:pPr>
          </w:p>
        </w:tc>
        <w:tc>
          <w:tcPr>
            <w:tcW w:w="5103" w:type="dxa"/>
            <w:gridSpan w:val="2"/>
            <w:vAlign w:val="center"/>
          </w:tcPr>
          <w:p w:rsidR="00D43529" w:rsidRDefault="00D43529" w:rsidP="00D43529">
            <w:pPr>
              <w:rPr>
                <w:rFonts w:ascii="Calibri" w:hAnsi="Calibri" w:cs="Arial"/>
                <w:b/>
              </w:rPr>
            </w:pPr>
          </w:p>
          <w:p w:rsidR="00D43529" w:rsidRPr="00296DCD" w:rsidRDefault="00D43529" w:rsidP="00D43529">
            <w:pPr>
              <w:rPr>
                <w:rFonts w:ascii="Calibri" w:hAnsi="Calibri" w:cs="Arial"/>
                <w:b/>
              </w:rPr>
            </w:pPr>
          </w:p>
        </w:tc>
      </w:tr>
      <w:tr w:rsidR="00E74C87" w:rsidRPr="00B20858" w:rsidTr="004F1863">
        <w:trPr>
          <w:trHeight w:val="456"/>
        </w:trPr>
        <w:tc>
          <w:tcPr>
            <w:tcW w:w="4503" w:type="dxa"/>
            <w:gridSpan w:val="2"/>
            <w:vMerge/>
            <w:vAlign w:val="center"/>
          </w:tcPr>
          <w:p w:rsidR="00E74C87" w:rsidRPr="00B20858" w:rsidRDefault="00E74C87" w:rsidP="00D927DD">
            <w:pPr>
              <w:spacing w:line="360" w:lineRule="auto"/>
              <w:rPr>
                <w:rFonts w:ascii="Calibri" w:hAnsi="Calibri"/>
                <w:sz w:val="22"/>
                <w:szCs w:val="22"/>
              </w:rPr>
            </w:pPr>
          </w:p>
        </w:tc>
        <w:tc>
          <w:tcPr>
            <w:tcW w:w="283" w:type="dxa"/>
            <w:vMerge/>
            <w:vAlign w:val="center"/>
          </w:tcPr>
          <w:p w:rsidR="00E74C87" w:rsidRPr="00B20858" w:rsidRDefault="00E74C87" w:rsidP="00D927DD">
            <w:pPr>
              <w:spacing w:line="360" w:lineRule="auto"/>
              <w:rPr>
                <w:rFonts w:ascii="Calibri" w:hAnsi="Calibri"/>
                <w:sz w:val="22"/>
                <w:szCs w:val="22"/>
              </w:rPr>
            </w:pPr>
          </w:p>
        </w:tc>
        <w:tc>
          <w:tcPr>
            <w:tcW w:w="992" w:type="dxa"/>
            <w:vMerge w:val="restart"/>
          </w:tcPr>
          <w:p w:rsidR="00E74C87" w:rsidRPr="00B20858" w:rsidRDefault="00E74C87" w:rsidP="00E74C87">
            <w:pPr>
              <w:jc w:val="right"/>
              <w:rPr>
                <w:rFonts w:ascii="Calibri" w:hAnsi="Calibri" w:cs="Arial"/>
                <w:b/>
                <w:sz w:val="22"/>
                <w:szCs w:val="22"/>
              </w:rPr>
            </w:pPr>
            <w:r w:rsidRPr="0056254D">
              <w:rPr>
                <w:rFonts w:ascii="Calibri" w:hAnsi="Calibri" w:cs="Arial"/>
                <w:b/>
                <w:sz w:val="22"/>
                <w:szCs w:val="22"/>
                <w:u w:val="single"/>
              </w:rPr>
              <w:t>ΠΡΟΣ:</w:t>
            </w:r>
          </w:p>
        </w:tc>
        <w:tc>
          <w:tcPr>
            <w:tcW w:w="4111" w:type="dxa"/>
            <w:vMerge w:val="restart"/>
          </w:tcPr>
          <w:p w:rsidR="00437CB5" w:rsidRPr="00C753CD" w:rsidRDefault="003D0015" w:rsidP="000C4ACE">
            <w:pPr>
              <w:rPr>
                <w:rFonts w:ascii="Calibri" w:hAnsi="Calibri" w:cs="Arial"/>
                <w:b/>
                <w:sz w:val="22"/>
                <w:szCs w:val="22"/>
              </w:rPr>
            </w:pPr>
            <w:r>
              <w:rPr>
                <w:rFonts w:ascii="Calibri" w:hAnsi="Calibri" w:cs="Arial"/>
                <w:b/>
                <w:sz w:val="22"/>
                <w:szCs w:val="22"/>
              </w:rPr>
              <w:t>Τις/ους συναδέλφους εκπαιδευτικούς</w:t>
            </w:r>
          </w:p>
        </w:tc>
      </w:tr>
      <w:tr w:rsidR="00E74C87" w:rsidTr="004F1863">
        <w:trPr>
          <w:trHeight w:val="269"/>
        </w:trPr>
        <w:tc>
          <w:tcPr>
            <w:tcW w:w="4503" w:type="dxa"/>
            <w:gridSpan w:val="2"/>
            <w:vMerge w:val="restart"/>
            <w:vAlign w:val="center"/>
          </w:tcPr>
          <w:p w:rsidR="00E74C87" w:rsidRPr="004814A0" w:rsidRDefault="00E74C87" w:rsidP="004814A0">
            <w:proofErr w:type="spellStart"/>
            <w:r w:rsidRPr="005F58B2">
              <w:rPr>
                <w:rFonts w:ascii="Calibri" w:hAnsi="Calibri" w:cs="Arial"/>
                <w:bCs/>
                <w:sz w:val="22"/>
                <w:szCs w:val="22"/>
              </w:rPr>
              <w:t>Ταχ</w:t>
            </w:r>
            <w:proofErr w:type="spellEnd"/>
            <w:r w:rsidRPr="005F58B2">
              <w:rPr>
                <w:rFonts w:ascii="Calibri" w:hAnsi="Calibri" w:cs="Arial"/>
                <w:bCs/>
                <w:sz w:val="22"/>
                <w:szCs w:val="22"/>
              </w:rPr>
              <w:t>. Δ/</w:t>
            </w:r>
            <w:proofErr w:type="spellStart"/>
            <w:r w:rsidRPr="005F58B2">
              <w:rPr>
                <w:rFonts w:ascii="Calibri" w:hAnsi="Calibri" w:cs="Arial"/>
                <w:bCs/>
                <w:sz w:val="22"/>
                <w:szCs w:val="22"/>
              </w:rPr>
              <w:t>νση</w:t>
            </w:r>
            <w:proofErr w:type="spellEnd"/>
            <w:r>
              <w:tab/>
            </w:r>
            <w:r w:rsidRPr="005F58B2">
              <w:rPr>
                <w:rFonts w:ascii="Calibri" w:hAnsi="Calibri" w:cs="Arial"/>
                <w:bCs/>
                <w:sz w:val="22"/>
                <w:szCs w:val="22"/>
              </w:rPr>
              <w:t>: Ερμού 70</w:t>
            </w:r>
            <w:r>
              <w:rPr>
                <w:rFonts w:ascii="Calibri" w:hAnsi="Calibri" w:cs="Arial"/>
                <w:bCs/>
                <w:sz w:val="22"/>
                <w:szCs w:val="22"/>
              </w:rPr>
              <w:t>,</w:t>
            </w:r>
            <w:r w:rsidRPr="005F58B2">
              <w:rPr>
                <w:rFonts w:ascii="Calibri" w:hAnsi="Calibri" w:cs="Arial"/>
                <w:bCs/>
                <w:sz w:val="22"/>
                <w:szCs w:val="22"/>
              </w:rPr>
              <w:t xml:space="preserve"> 26221</w:t>
            </w:r>
            <w:r>
              <w:rPr>
                <w:rFonts w:ascii="Calibri" w:hAnsi="Calibri" w:cs="Arial"/>
                <w:bCs/>
                <w:sz w:val="22"/>
                <w:szCs w:val="22"/>
              </w:rPr>
              <w:t>,</w:t>
            </w:r>
            <w:r w:rsidRPr="005F58B2">
              <w:rPr>
                <w:rFonts w:ascii="Calibri" w:hAnsi="Calibri" w:cs="Arial"/>
                <w:bCs/>
                <w:sz w:val="22"/>
                <w:szCs w:val="22"/>
              </w:rPr>
              <w:t xml:space="preserve"> ΠΑΤΡΑ</w:t>
            </w:r>
          </w:p>
          <w:p w:rsidR="00E74C87" w:rsidRPr="004814A0" w:rsidRDefault="00E74C87" w:rsidP="004814A0">
            <w:r w:rsidRPr="005F58B2">
              <w:rPr>
                <w:rFonts w:ascii="Calibri" w:hAnsi="Calibri" w:cs="Arial"/>
                <w:bCs/>
                <w:sz w:val="22"/>
                <w:szCs w:val="22"/>
              </w:rPr>
              <w:t>Πληροφορίες</w:t>
            </w:r>
            <w:r>
              <w:tab/>
            </w:r>
            <w:r w:rsidRPr="005F58B2">
              <w:rPr>
                <w:rFonts w:ascii="Calibri" w:hAnsi="Calibri" w:cs="Arial"/>
                <w:bCs/>
                <w:sz w:val="22"/>
                <w:szCs w:val="22"/>
              </w:rPr>
              <w:t xml:space="preserve">: </w:t>
            </w:r>
            <w:proofErr w:type="spellStart"/>
            <w:r w:rsidR="00F13B6F">
              <w:rPr>
                <w:rFonts w:ascii="Calibri" w:hAnsi="Calibri" w:cs="Arial"/>
                <w:bCs/>
                <w:sz w:val="22"/>
                <w:szCs w:val="22"/>
              </w:rPr>
              <w:t>Σταυρογιαννόπουλος</w:t>
            </w:r>
            <w:proofErr w:type="spellEnd"/>
            <w:r w:rsidR="00F13B6F">
              <w:rPr>
                <w:rFonts w:ascii="Calibri" w:hAnsi="Calibri" w:cs="Arial"/>
                <w:bCs/>
                <w:sz w:val="22"/>
                <w:szCs w:val="22"/>
              </w:rPr>
              <w:t xml:space="preserve"> Α.</w:t>
            </w:r>
          </w:p>
          <w:p w:rsidR="00E74C87" w:rsidRPr="000C4ACE" w:rsidRDefault="00E74C87" w:rsidP="004814A0">
            <w:pPr>
              <w:rPr>
                <w:lang w:val="en-US"/>
              </w:rPr>
            </w:pPr>
            <w:proofErr w:type="spellStart"/>
            <w:r w:rsidRPr="005F58B2">
              <w:rPr>
                <w:rFonts w:ascii="Calibri" w:hAnsi="Calibri" w:cs="Arial"/>
                <w:bCs/>
                <w:sz w:val="22"/>
                <w:szCs w:val="22"/>
              </w:rPr>
              <w:t>Τηλ</w:t>
            </w:r>
            <w:proofErr w:type="spellEnd"/>
            <w:r w:rsidRPr="000C4ACE">
              <w:rPr>
                <w:rFonts w:ascii="Calibri" w:hAnsi="Calibri" w:cs="Arial"/>
                <w:bCs/>
                <w:sz w:val="22"/>
                <w:szCs w:val="22"/>
                <w:lang w:val="en-US"/>
              </w:rPr>
              <w:t>.</w:t>
            </w:r>
            <w:r w:rsidRPr="000C4ACE">
              <w:rPr>
                <w:lang w:val="en-US"/>
              </w:rPr>
              <w:tab/>
            </w:r>
            <w:r w:rsidRPr="000C4ACE">
              <w:rPr>
                <w:lang w:val="en-US"/>
              </w:rPr>
              <w:tab/>
            </w:r>
            <w:r w:rsidRPr="000C4ACE">
              <w:rPr>
                <w:rFonts w:ascii="Calibri" w:hAnsi="Calibri" w:cs="Arial"/>
                <w:bCs/>
                <w:sz w:val="22"/>
                <w:szCs w:val="22"/>
                <w:lang w:val="en-US"/>
              </w:rPr>
              <w:t>: 26102292</w:t>
            </w:r>
            <w:r w:rsidR="00C723AD" w:rsidRPr="000C4ACE">
              <w:rPr>
                <w:rFonts w:ascii="Calibri" w:hAnsi="Calibri" w:cs="Arial"/>
                <w:bCs/>
                <w:sz w:val="22"/>
                <w:szCs w:val="22"/>
                <w:lang w:val="en-US"/>
              </w:rPr>
              <w:t>59</w:t>
            </w:r>
          </w:p>
          <w:p w:rsidR="00E74C87" w:rsidRPr="00F145F3" w:rsidRDefault="00E74C87" w:rsidP="004814A0">
            <w:pPr>
              <w:rPr>
                <w:lang w:val="en-US"/>
              </w:rPr>
            </w:pPr>
            <w:r>
              <w:rPr>
                <w:rFonts w:ascii="Calibri" w:hAnsi="Calibri" w:cs="Arial"/>
                <w:bCs/>
                <w:sz w:val="22"/>
                <w:szCs w:val="22"/>
                <w:lang w:val="de-DE"/>
              </w:rPr>
              <w:t>E-</w:t>
            </w:r>
            <w:proofErr w:type="spellStart"/>
            <w:r>
              <w:rPr>
                <w:rFonts w:ascii="Calibri" w:hAnsi="Calibri" w:cs="Arial"/>
                <w:bCs/>
                <w:sz w:val="22"/>
                <w:szCs w:val="22"/>
                <w:lang w:val="de-DE"/>
              </w:rPr>
              <w:t>mail</w:t>
            </w:r>
            <w:proofErr w:type="spellEnd"/>
            <w:r w:rsidRPr="00C723AD">
              <w:rPr>
                <w:lang w:val="en-US"/>
              </w:rPr>
              <w:tab/>
            </w:r>
            <w:r w:rsidRPr="00C723AD">
              <w:rPr>
                <w:lang w:val="en-US"/>
              </w:rPr>
              <w:tab/>
            </w:r>
            <w:r w:rsidRPr="005F58B2">
              <w:rPr>
                <w:rFonts w:ascii="Calibri" w:hAnsi="Calibri" w:cs="Arial"/>
                <w:bCs/>
                <w:sz w:val="22"/>
                <w:szCs w:val="22"/>
                <w:lang w:val="de-DE"/>
              </w:rPr>
              <w:t xml:space="preserve">: </w:t>
            </w:r>
            <w:hyperlink r:id="rId9" w:history="1">
              <w:r w:rsidRPr="00EE2063">
                <w:rPr>
                  <w:rStyle w:val="-"/>
                  <w:rFonts w:ascii="Calibri" w:hAnsi="Calibri" w:cs="Arial"/>
                  <w:bCs/>
                  <w:sz w:val="22"/>
                  <w:szCs w:val="22"/>
                  <w:lang w:val="en-US"/>
                </w:rPr>
                <w:t>mail</w:t>
              </w:r>
              <w:r w:rsidRPr="00F145F3">
                <w:rPr>
                  <w:rStyle w:val="-"/>
                  <w:rFonts w:ascii="Calibri" w:hAnsi="Calibri" w:cs="Arial"/>
                  <w:bCs/>
                  <w:sz w:val="22"/>
                  <w:szCs w:val="22"/>
                  <w:lang w:val="en-US"/>
                </w:rPr>
                <w:t>@</w:t>
              </w:r>
              <w:r w:rsidRPr="00EE2063">
                <w:rPr>
                  <w:rStyle w:val="-"/>
                  <w:rFonts w:ascii="Calibri" w:hAnsi="Calibri" w:cs="Arial"/>
                  <w:bCs/>
                  <w:sz w:val="22"/>
                  <w:szCs w:val="22"/>
                  <w:lang w:val="en-US"/>
                </w:rPr>
                <w:t>dipe</w:t>
              </w:r>
              <w:r w:rsidRPr="00F145F3">
                <w:rPr>
                  <w:rStyle w:val="-"/>
                  <w:rFonts w:ascii="Calibri" w:hAnsi="Calibri" w:cs="Arial"/>
                  <w:bCs/>
                  <w:sz w:val="22"/>
                  <w:szCs w:val="22"/>
                  <w:lang w:val="en-US"/>
                </w:rPr>
                <w:t>.</w:t>
              </w:r>
              <w:r w:rsidRPr="00EE2063">
                <w:rPr>
                  <w:rStyle w:val="-"/>
                  <w:rFonts w:ascii="Calibri" w:hAnsi="Calibri" w:cs="Arial"/>
                  <w:bCs/>
                  <w:sz w:val="22"/>
                  <w:szCs w:val="22"/>
                  <w:lang w:val="en-US"/>
                </w:rPr>
                <w:t>ach</w:t>
              </w:r>
              <w:r w:rsidRPr="00F145F3">
                <w:rPr>
                  <w:rStyle w:val="-"/>
                  <w:rFonts w:ascii="Calibri" w:hAnsi="Calibri" w:cs="Arial"/>
                  <w:bCs/>
                  <w:sz w:val="22"/>
                  <w:szCs w:val="22"/>
                  <w:lang w:val="en-US"/>
                </w:rPr>
                <w:t>.</w:t>
              </w:r>
              <w:r w:rsidRPr="00EE2063">
                <w:rPr>
                  <w:rStyle w:val="-"/>
                  <w:rFonts w:ascii="Calibri" w:hAnsi="Calibri" w:cs="Arial"/>
                  <w:bCs/>
                  <w:sz w:val="22"/>
                  <w:szCs w:val="22"/>
                  <w:lang w:val="en-US"/>
                </w:rPr>
                <w:t>sch</w:t>
              </w:r>
              <w:r w:rsidRPr="00F145F3">
                <w:rPr>
                  <w:rStyle w:val="-"/>
                  <w:rFonts w:ascii="Calibri" w:hAnsi="Calibri" w:cs="Arial"/>
                  <w:bCs/>
                  <w:sz w:val="22"/>
                  <w:szCs w:val="22"/>
                  <w:lang w:val="en-US"/>
                </w:rPr>
                <w:t>.</w:t>
              </w:r>
              <w:r w:rsidRPr="00EE2063">
                <w:rPr>
                  <w:rStyle w:val="-"/>
                  <w:rFonts w:ascii="Calibri" w:hAnsi="Calibri" w:cs="Arial"/>
                  <w:bCs/>
                  <w:sz w:val="22"/>
                  <w:szCs w:val="22"/>
                  <w:lang w:val="en-US"/>
                </w:rPr>
                <w:t>gr</w:t>
              </w:r>
            </w:hyperlink>
          </w:p>
          <w:p w:rsidR="00E74C87" w:rsidRPr="004814A0" w:rsidRDefault="00E74C87" w:rsidP="004814A0">
            <w:pPr>
              <w:rPr>
                <w:rFonts w:ascii="Calibri" w:hAnsi="Calibri" w:cs="Arial"/>
                <w:bCs/>
                <w:sz w:val="22"/>
                <w:szCs w:val="22"/>
              </w:rPr>
            </w:pPr>
            <w:r>
              <w:rPr>
                <w:rFonts w:ascii="Calibri" w:hAnsi="Calibri" w:cs="Arial"/>
                <w:bCs/>
                <w:sz w:val="22"/>
                <w:szCs w:val="22"/>
              </w:rPr>
              <w:t>Ιστοσελίδα</w:t>
            </w:r>
            <w:r>
              <w:tab/>
            </w:r>
            <w:r w:rsidRPr="005F58B2">
              <w:rPr>
                <w:rFonts w:ascii="Calibri" w:hAnsi="Calibri" w:cs="Arial"/>
                <w:bCs/>
                <w:sz w:val="22"/>
                <w:szCs w:val="22"/>
                <w:lang w:val="de-DE"/>
              </w:rPr>
              <w:t>:</w:t>
            </w:r>
            <w:r>
              <w:rPr>
                <w:rFonts w:ascii="Calibri" w:hAnsi="Calibri" w:cs="Arial"/>
                <w:bCs/>
                <w:sz w:val="22"/>
                <w:szCs w:val="22"/>
                <w:lang w:val="de-DE"/>
              </w:rPr>
              <w:t xml:space="preserve"> </w:t>
            </w:r>
            <w:hyperlink r:id="rId10" w:history="1">
              <w:r w:rsidRPr="00405D98">
                <w:rPr>
                  <w:rStyle w:val="-"/>
                  <w:rFonts w:ascii="Calibri" w:hAnsi="Calibri" w:cs="Arial"/>
                  <w:bCs/>
                  <w:sz w:val="22"/>
                  <w:szCs w:val="22"/>
                  <w:lang w:val="en-US"/>
                </w:rPr>
                <w:t>http</w:t>
              </w:r>
              <w:r w:rsidRPr="00405D98">
                <w:rPr>
                  <w:rStyle w:val="-"/>
                  <w:rFonts w:ascii="Calibri" w:hAnsi="Calibri" w:cs="Arial"/>
                  <w:bCs/>
                  <w:sz w:val="22"/>
                  <w:szCs w:val="22"/>
                </w:rPr>
                <w:t>://</w:t>
              </w:r>
              <w:proofErr w:type="spellStart"/>
              <w:r w:rsidRPr="00405D98">
                <w:rPr>
                  <w:rStyle w:val="-"/>
                  <w:rFonts w:ascii="Calibri" w:hAnsi="Calibri" w:cs="Arial"/>
                  <w:bCs/>
                  <w:sz w:val="22"/>
                  <w:szCs w:val="22"/>
                  <w:lang w:val="en-US"/>
                </w:rPr>
                <w:t>dipe</w:t>
              </w:r>
              <w:proofErr w:type="spellEnd"/>
              <w:r w:rsidRPr="00405D98">
                <w:rPr>
                  <w:rStyle w:val="-"/>
                  <w:rFonts w:ascii="Calibri" w:hAnsi="Calibri" w:cs="Arial"/>
                  <w:bCs/>
                  <w:sz w:val="22"/>
                  <w:szCs w:val="22"/>
                </w:rPr>
                <w:t>.</w:t>
              </w:r>
              <w:r w:rsidRPr="00405D98">
                <w:rPr>
                  <w:rStyle w:val="-"/>
                  <w:rFonts w:ascii="Calibri" w:hAnsi="Calibri" w:cs="Arial"/>
                  <w:bCs/>
                  <w:sz w:val="22"/>
                  <w:szCs w:val="22"/>
                  <w:lang w:val="en-US"/>
                </w:rPr>
                <w:t>ach</w:t>
              </w:r>
              <w:r w:rsidRPr="00405D98">
                <w:rPr>
                  <w:rStyle w:val="-"/>
                  <w:rFonts w:ascii="Calibri" w:hAnsi="Calibri" w:cs="Arial"/>
                  <w:bCs/>
                  <w:sz w:val="22"/>
                  <w:szCs w:val="22"/>
                </w:rPr>
                <w:t>.</w:t>
              </w:r>
              <w:proofErr w:type="spellStart"/>
              <w:r w:rsidRPr="00405D98">
                <w:rPr>
                  <w:rStyle w:val="-"/>
                  <w:rFonts w:ascii="Calibri" w:hAnsi="Calibri" w:cs="Arial"/>
                  <w:bCs/>
                  <w:sz w:val="22"/>
                  <w:szCs w:val="22"/>
                  <w:lang w:val="en-US"/>
                </w:rPr>
                <w:t>sch</w:t>
              </w:r>
              <w:proofErr w:type="spellEnd"/>
              <w:r w:rsidRPr="00405D98">
                <w:rPr>
                  <w:rStyle w:val="-"/>
                  <w:rFonts w:ascii="Calibri" w:hAnsi="Calibri" w:cs="Arial"/>
                  <w:bCs/>
                  <w:sz w:val="22"/>
                  <w:szCs w:val="22"/>
                </w:rPr>
                <w:t>.</w:t>
              </w:r>
              <w:proofErr w:type="spellStart"/>
              <w:r w:rsidRPr="00405D98">
                <w:rPr>
                  <w:rStyle w:val="-"/>
                  <w:rFonts w:ascii="Calibri" w:hAnsi="Calibri" w:cs="Arial"/>
                  <w:bCs/>
                  <w:sz w:val="22"/>
                  <w:szCs w:val="22"/>
                  <w:lang w:val="en-US"/>
                </w:rPr>
                <w:t>gr</w:t>
              </w:r>
              <w:proofErr w:type="spellEnd"/>
            </w:hyperlink>
          </w:p>
        </w:tc>
        <w:tc>
          <w:tcPr>
            <w:tcW w:w="283" w:type="dxa"/>
            <w:vMerge/>
            <w:vAlign w:val="center"/>
          </w:tcPr>
          <w:p w:rsidR="00E74C87" w:rsidRDefault="00E74C87" w:rsidP="00D927DD">
            <w:pPr>
              <w:tabs>
                <w:tab w:val="left" w:pos="1620"/>
              </w:tabs>
              <w:spacing w:line="360" w:lineRule="auto"/>
              <w:rPr>
                <w:rFonts w:ascii="Calibri" w:hAnsi="Calibri" w:cs="Arial"/>
                <w:b/>
                <w:bCs/>
                <w:sz w:val="22"/>
                <w:szCs w:val="22"/>
                <w:lang w:val="de-DE"/>
              </w:rPr>
            </w:pPr>
          </w:p>
        </w:tc>
        <w:tc>
          <w:tcPr>
            <w:tcW w:w="992" w:type="dxa"/>
            <w:vMerge/>
          </w:tcPr>
          <w:p w:rsidR="00E74C87" w:rsidRPr="0056254D" w:rsidRDefault="00E74C87" w:rsidP="00D927DD">
            <w:pPr>
              <w:jc w:val="center"/>
              <w:rPr>
                <w:rFonts w:ascii="Calibri" w:hAnsi="Calibri" w:cs="Arial"/>
                <w:b/>
                <w:sz w:val="22"/>
                <w:szCs w:val="22"/>
                <w:u w:val="single"/>
              </w:rPr>
            </w:pPr>
          </w:p>
        </w:tc>
        <w:tc>
          <w:tcPr>
            <w:tcW w:w="4111" w:type="dxa"/>
            <w:vMerge/>
          </w:tcPr>
          <w:p w:rsidR="00E74C87" w:rsidRPr="000B08FC" w:rsidRDefault="00E74C87" w:rsidP="00405D98">
            <w:pPr>
              <w:rPr>
                <w:rFonts w:ascii="Calibri" w:hAnsi="Calibri"/>
                <w:b/>
                <w:sz w:val="22"/>
                <w:szCs w:val="22"/>
              </w:rPr>
            </w:pPr>
          </w:p>
        </w:tc>
      </w:tr>
      <w:tr w:rsidR="00E74C87" w:rsidTr="004F1863">
        <w:trPr>
          <w:trHeight w:val="520"/>
        </w:trPr>
        <w:tc>
          <w:tcPr>
            <w:tcW w:w="4503" w:type="dxa"/>
            <w:gridSpan w:val="2"/>
            <w:vMerge/>
            <w:vAlign w:val="center"/>
          </w:tcPr>
          <w:p w:rsidR="00E74C87" w:rsidRDefault="00E74C87" w:rsidP="00D927DD">
            <w:pPr>
              <w:tabs>
                <w:tab w:val="left" w:pos="1620"/>
              </w:tabs>
              <w:rPr>
                <w:rFonts w:ascii="Calibri" w:hAnsi="Calibri" w:cs="Arial"/>
                <w:b/>
                <w:bCs/>
                <w:sz w:val="22"/>
                <w:szCs w:val="22"/>
              </w:rPr>
            </w:pPr>
          </w:p>
        </w:tc>
        <w:tc>
          <w:tcPr>
            <w:tcW w:w="283" w:type="dxa"/>
            <w:vMerge/>
            <w:vAlign w:val="center"/>
          </w:tcPr>
          <w:p w:rsidR="00E74C87" w:rsidRDefault="00E74C87" w:rsidP="00D927DD">
            <w:pPr>
              <w:tabs>
                <w:tab w:val="left" w:pos="1620"/>
              </w:tabs>
              <w:spacing w:line="360" w:lineRule="auto"/>
              <w:rPr>
                <w:rFonts w:ascii="Calibri" w:hAnsi="Calibri" w:cs="Arial"/>
                <w:b/>
                <w:bCs/>
                <w:sz w:val="22"/>
                <w:szCs w:val="22"/>
                <w:lang w:val="de-DE"/>
              </w:rPr>
            </w:pPr>
          </w:p>
        </w:tc>
        <w:tc>
          <w:tcPr>
            <w:tcW w:w="992" w:type="dxa"/>
          </w:tcPr>
          <w:p w:rsidR="00E74C87" w:rsidRPr="002F682D" w:rsidRDefault="00E74C87" w:rsidP="00E74C87">
            <w:pPr>
              <w:jc w:val="right"/>
              <w:rPr>
                <w:rFonts w:ascii="Calibri" w:hAnsi="Calibri" w:cs="Arial"/>
                <w:b/>
                <w:sz w:val="22"/>
                <w:szCs w:val="22"/>
                <w:u w:val="single"/>
              </w:rPr>
            </w:pPr>
          </w:p>
        </w:tc>
        <w:tc>
          <w:tcPr>
            <w:tcW w:w="4111" w:type="dxa"/>
          </w:tcPr>
          <w:p w:rsidR="00464822" w:rsidRDefault="00464822" w:rsidP="00464822">
            <w:pPr>
              <w:pStyle w:val="Default"/>
            </w:pPr>
          </w:p>
          <w:tbl>
            <w:tblPr>
              <w:tblW w:w="8931" w:type="dxa"/>
              <w:tblBorders>
                <w:top w:val="nil"/>
                <w:left w:val="nil"/>
                <w:bottom w:val="nil"/>
                <w:right w:val="nil"/>
              </w:tblBorders>
              <w:tblLayout w:type="fixed"/>
              <w:tblLook w:val="0000"/>
            </w:tblPr>
            <w:tblGrid>
              <w:gridCol w:w="8931"/>
            </w:tblGrid>
            <w:tr w:rsidR="00464822" w:rsidTr="004C4D0B">
              <w:trPr>
                <w:trHeight w:val="276"/>
              </w:trPr>
              <w:tc>
                <w:tcPr>
                  <w:tcW w:w="8931" w:type="dxa"/>
                </w:tcPr>
                <w:p w:rsidR="00464822" w:rsidRPr="00B6258B" w:rsidRDefault="00464822" w:rsidP="00541171">
                  <w:pPr>
                    <w:pStyle w:val="Default"/>
                    <w:framePr w:hSpace="180" w:wrap="around" w:vAnchor="text" w:hAnchor="margin" w:xAlign="center" w:y="-3"/>
                    <w:suppressOverlap/>
                    <w:rPr>
                      <w:b/>
                      <w:sz w:val="22"/>
                      <w:szCs w:val="22"/>
                    </w:rPr>
                  </w:pPr>
                </w:p>
              </w:tc>
            </w:tr>
          </w:tbl>
          <w:p w:rsidR="00E74C87" w:rsidRDefault="00E74C87" w:rsidP="00D927DD">
            <w:pPr>
              <w:jc w:val="center"/>
              <w:rPr>
                <w:rFonts w:ascii="Calibri" w:hAnsi="Calibri"/>
                <w:b/>
              </w:rPr>
            </w:pPr>
          </w:p>
        </w:tc>
      </w:tr>
      <w:tr w:rsidR="002520CB" w:rsidRPr="00DD75E5" w:rsidTr="006A0A09">
        <w:trPr>
          <w:trHeight w:val="621"/>
        </w:trPr>
        <w:tc>
          <w:tcPr>
            <w:tcW w:w="959" w:type="dxa"/>
            <w:vAlign w:val="center"/>
          </w:tcPr>
          <w:p w:rsidR="002520CB" w:rsidRPr="00DD75E5" w:rsidRDefault="002520CB" w:rsidP="006A0A09">
            <w:pPr>
              <w:jc w:val="right"/>
              <w:rPr>
                <w:rFonts w:ascii="Calibri" w:hAnsi="Calibri" w:cs="Arial"/>
                <w:b/>
              </w:rPr>
            </w:pPr>
            <w:r w:rsidRPr="00DD75E5">
              <w:rPr>
                <w:rFonts w:ascii="Calibri" w:hAnsi="Calibri" w:cs="Arial"/>
                <w:b/>
              </w:rPr>
              <w:t>ΘΕΜΑ:</w:t>
            </w:r>
          </w:p>
        </w:tc>
        <w:tc>
          <w:tcPr>
            <w:tcW w:w="8930" w:type="dxa"/>
            <w:gridSpan w:val="4"/>
            <w:vAlign w:val="center"/>
          </w:tcPr>
          <w:p w:rsidR="002520CB" w:rsidRPr="00DD75E5" w:rsidRDefault="002520CB" w:rsidP="007B7348">
            <w:pPr>
              <w:rPr>
                <w:rFonts w:ascii="Calibri" w:hAnsi="Calibri" w:cs="Arial"/>
                <w:b/>
              </w:rPr>
            </w:pPr>
            <w:r>
              <w:rPr>
                <w:rFonts w:ascii="Calibri" w:hAnsi="Calibri" w:cs="Arial"/>
                <w:b/>
              </w:rPr>
              <w:t>«</w:t>
            </w:r>
            <w:r w:rsidR="00C458E2">
              <w:rPr>
                <w:rFonts w:ascii="Calibri" w:hAnsi="Calibri" w:cs="Arial"/>
                <w:b/>
              </w:rPr>
              <w:t xml:space="preserve">Ενημέρωση </w:t>
            </w:r>
            <w:r w:rsidR="007B7348">
              <w:rPr>
                <w:rFonts w:ascii="Calibri" w:hAnsi="Calibri" w:cs="Arial"/>
                <w:b/>
              </w:rPr>
              <w:t>σχετικά με τις αποσπάσεις/τοποθετήσεις εκπαιδευτικών</w:t>
            </w:r>
            <w:r>
              <w:rPr>
                <w:rFonts w:ascii="Calibri" w:hAnsi="Calibri" w:cs="Arial"/>
                <w:b/>
              </w:rPr>
              <w:t>»</w:t>
            </w:r>
          </w:p>
        </w:tc>
      </w:tr>
      <w:bookmarkEnd w:id="0"/>
      <w:bookmarkEnd w:id="1"/>
      <w:bookmarkEnd w:id="2"/>
      <w:bookmarkEnd w:id="3"/>
    </w:tbl>
    <w:p w:rsidR="00744B4A" w:rsidRDefault="00744B4A" w:rsidP="00636C22">
      <w:pPr>
        <w:jc w:val="both"/>
        <w:rPr>
          <w:rFonts w:ascii="Calibri" w:hAnsi="Calibri" w:cs="Calibri"/>
        </w:rPr>
      </w:pPr>
    </w:p>
    <w:p w:rsidR="00744B4A" w:rsidRDefault="00744B4A" w:rsidP="00DB0611">
      <w:pPr>
        <w:ind w:firstLine="709"/>
        <w:jc w:val="both"/>
        <w:rPr>
          <w:rFonts w:ascii="Calibri" w:hAnsi="Calibri" w:cs="Calibri"/>
        </w:rPr>
      </w:pPr>
      <w:r>
        <w:rPr>
          <w:rFonts w:ascii="Calibri" w:hAnsi="Calibri" w:cs="Calibri"/>
        </w:rPr>
        <w:t xml:space="preserve">Με αφορμή </w:t>
      </w:r>
      <w:r w:rsidR="00560754">
        <w:rPr>
          <w:rFonts w:ascii="Calibri" w:hAnsi="Calibri" w:cs="Calibri"/>
        </w:rPr>
        <w:t xml:space="preserve">ερωτήματα </w:t>
      </w:r>
      <w:r>
        <w:rPr>
          <w:rFonts w:ascii="Calibri" w:hAnsi="Calibri" w:cs="Calibri"/>
        </w:rPr>
        <w:t>ορισμέν</w:t>
      </w:r>
      <w:r w:rsidR="00560754">
        <w:rPr>
          <w:rFonts w:ascii="Calibri" w:hAnsi="Calibri" w:cs="Calibri"/>
        </w:rPr>
        <w:t>ων</w:t>
      </w:r>
      <w:r>
        <w:rPr>
          <w:rFonts w:ascii="Calibri" w:hAnsi="Calibri" w:cs="Calibri"/>
        </w:rPr>
        <w:t xml:space="preserve"> συναδέλφων σχετικά με τη διαδικασία αποσπάσεων εκπαιδευτικών στην περιοχή </w:t>
      </w:r>
      <w:r w:rsidR="00541171">
        <w:rPr>
          <w:rFonts w:ascii="Calibri" w:hAnsi="Calibri" w:cs="Calibri"/>
        </w:rPr>
        <w:t>μας και τοποθέτησης αποσπασμένων από άλλα ΠΥΣΠΕ</w:t>
      </w:r>
      <w:bookmarkStart w:id="8" w:name="_GoBack"/>
      <w:bookmarkEnd w:id="8"/>
      <w:r>
        <w:rPr>
          <w:rFonts w:ascii="Calibri" w:hAnsi="Calibri" w:cs="Calibri"/>
        </w:rPr>
        <w:t xml:space="preserve">, αλλά και </w:t>
      </w:r>
      <w:r w:rsidR="00893041">
        <w:rPr>
          <w:rFonts w:ascii="Calibri" w:hAnsi="Calibri" w:cs="Calibri"/>
        </w:rPr>
        <w:t xml:space="preserve">με </w:t>
      </w:r>
      <w:r w:rsidR="0010470B">
        <w:rPr>
          <w:rFonts w:ascii="Calibri" w:hAnsi="Calibri" w:cs="Calibri"/>
        </w:rPr>
        <w:t xml:space="preserve">όσα </w:t>
      </w:r>
      <w:r w:rsidR="00893041">
        <w:rPr>
          <w:rFonts w:ascii="Calibri" w:hAnsi="Calibri" w:cs="Calibri"/>
        </w:rPr>
        <w:t xml:space="preserve">ατεκμηρίωτα </w:t>
      </w:r>
      <w:r w:rsidR="0010470B">
        <w:rPr>
          <w:rFonts w:ascii="Calibri" w:hAnsi="Calibri" w:cs="Calibri"/>
        </w:rPr>
        <w:t>υποστηρίζο</w:t>
      </w:r>
      <w:r w:rsidR="00893041">
        <w:rPr>
          <w:rFonts w:ascii="Calibri" w:hAnsi="Calibri" w:cs="Calibri"/>
        </w:rPr>
        <w:t>νται από</w:t>
      </w:r>
      <w:r w:rsidR="0010470B">
        <w:rPr>
          <w:rFonts w:ascii="Calibri" w:hAnsi="Calibri" w:cs="Calibri"/>
        </w:rPr>
        <w:t xml:space="preserve"> </w:t>
      </w:r>
      <w:r w:rsidR="002A0DDF">
        <w:rPr>
          <w:rFonts w:ascii="Calibri" w:hAnsi="Calibri" w:cs="Calibri"/>
        </w:rPr>
        <w:t>το</w:t>
      </w:r>
      <w:r w:rsidR="0010470B">
        <w:rPr>
          <w:rFonts w:ascii="Calibri" w:hAnsi="Calibri" w:cs="Calibri"/>
        </w:rPr>
        <w:t xml:space="preserve"> Δ.Σ.</w:t>
      </w:r>
      <w:r w:rsidR="00DE6A74">
        <w:rPr>
          <w:rFonts w:ascii="Calibri" w:hAnsi="Calibri" w:cs="Calibri"/>
        </w:rPr>
        <w:t xml:space="preserve"> Συλλόγου Δασκάλων </w:t>
      </w:r>
      <w:r w:rsidR="00DE6A74" w:rsidRPr="00DE6A74">
        <w:rPr>
          <w:rFonts w:ascii="Calibri" w:hAnsi="Calibri" w:cs="Calibri"/>
        </w:rPr>
        <w:t xml:space="preserve">&amp; </w:t>
      </w:r>
      <w:r w:rsidR="00DE6A74">
        <w:rPr>
          <w:rFonts w:ascii="Calibri" w:hAnsi="Calibri" w:cs="Calibri"/>
        </w:rPr>
        <w:t>Νηπιαγωγών Πάτρας,</w:t>
      </w:r>
      <w:r>
        <w:rPr>
          <w:rFonts w:ascii="Calibri" w:hAnsi="Calibri" w:cs="Calibri"/>
        </w:rPr>
        <w:t xml:space="preserve"> επιθυμούμε</w:t>
      </w:r>
      <w:r w:rsidR="00DE6A74">
        <w:rPr>
          <w:rFonts w:ascii="Calibri" w:hAnsi="Calibri" w:cs="Calibri"/>
        </w:rPr>
        <w:t xml:space="preserve"> προς ενημέρωση όλων των συναδέλφων</w:t>
      </w:r>
      <w:r>
        <w:rPr>
          <w:rFonts w:ascii="Calibri" w:hAnsi="Calibri" w:cs="Calibri"/>
        </w:rPr>
        <w:t xml:space="preserve"> να προβούμε στις κάτωθι διευκρινίσεις:</w:t>
      </w:r>
    </w:p>
    <w:p w:rsidR="00560754" w:rsidRDefault="00560754" w:rsidP="00DB0611">
      <w:pPr>
        <w:ind w:firstLine="709"/>
        <w:jc w:val="both"/>
        <w:rPr>
          <w:rFonts w:ascii="Calibri" w:hAnsi="Calibri" w:cs="Calibri"/>
        </w:rPr>
      </w:pPr>
    </w:p>
    <w:p w:rsidR="00744B4A" w:rsidRPr="00560754" w:rsidRDefault="00744B4A" w:rsidP="00744B4A">
      <w:pPr>
        <w:pStyle w:val="a8"/>
        <w:numPr>
          <w:ilvl w:val="0"/>
          <w:numId w:val="6"/>
        </w:numPr>
        <w:jc w:val="both"/>
        <w:rPr>
          <w:rFonts w:ascii="Calibri" w:hAnsi="Calibri" w:cs="Calibri"/>
        </w:rPr>
      </w:pPr>
      <w:r w:rsidRPr="00744B4A">
        <w:rPr>
          <w:rFonts w:ascii="Calibri" w:hAnsi="Calibri" w:cs="Calibri"/>
        </w:rPr>
        <w:t xml:space="preserve">Οι υπηρεσιακές μεταβολές που ακολουθούν τη διαδικασία των μεταθέσεων, η οποία ολοκληρώθηκε με απόλυτη επιτυχία και ήδη οι μεταθέσεις έχουν υπογραφεί από τον Περιφερειακό Διευθυντή Εκπαίδευσης, </w:t>
      </w:r>
      <w:r w:rsidRPr="00560754">
        <w:rPr>
          <w:rFonts w:ascii="Calibri" w:hAnsi="Calibri" w:cs="Calibri"/>
          <w:u w:val="single"/>
        </w:rPr>
        <w:t>θα γίνουν με τον τρόπο που προβλέπεται απολύτως</w:t>
      </w:r>
      <w:r w:rsidRPr="00DE6A74">
        <w:rPr>
          <w:rFonts w:ascii="Calibri" w:hAnsi="Calibri" w:cs="Calibri"/>
          <w:u w:val="single"/>
        </w:rPr>
        <w:t xml:space="preserve"> α</w:t>
      </w:r>
      <w:r w:rsidRPr="00744B4A">
        <w:rPr>
          <w:rFonts w:ascii="Calibri" w:hAnsi="Calibri" w:cs="Calibri"/>
          <w:u w:val="single"/>
        </w:rPr>
        <w:t>πό τη νομοθεσία και φυσικά όπως γίν</w:t>
      </w:r>
      <w:r>
        <w:rPr>
          <w:rFonts w:ascii="Calibri" w:hAnsi="Calibri" w:cs="Calibri"/>
          <w:u w:val="single"/>
        </w:rPr>
        <w:t>οντ</w:t>
      </w:r>
      <w:r w:rsidRPr="00744B4A">
        <w:rPr>
          <w:rFonts w:ascii="Calibri" w:hAnsi="Calibri" w:cs="Calibri"/>
          <w:u w:val="single"/>
        </w:rPr>
        <w:t>αι κάθε χρόνο</w:t>
      </w:r>
      <w:r w:rsidRPr="00744B4A">
        <w:rPr>
          <w:rFonts w:ascii="Calibri" w:hAnsi="Calibri" w:cs="Calibri"/>
        </w:rPr>
        <w:t>. Πρώτα θα γίνει η</w:t>
      </w:r>
      <w:r>
        <w:rPr>
          <w:rFonts w:ascii="Calibri" w:hAnsi="Calibri" w:cs="Calibri"/>
        </w:rPr>
        <w:t xml:space="preserve"> ρύθμιση των λειτουργικών υπεραριθμιών και η</w:t>
      </w:r>
      <w:r w:rsidRPr="00744B4A">
        <w:rPr>
          <w:rFonts w:ascii="Calibri" w:hAnsi="Calibri" w:cs="Calibri"/>
        </w:rPr>
        <w:t xml:space="preserve"> τακτοποίηση των λειτουργικά υπεράριθμων με όλες τις προβλεπόμενες διαδικασίες, θα ακολουθήσει η τοποθέτηση εκπ/κών που βρίσκονται στη διάθεση και στο τέλος θα γίνει η τοποθέτηση των εκπαιδευτικών που αποσπάστηκαν από άλλους Νομούς μαζί με τις αποσπάσεις εκπαιδευτικών από σχολείο σε σχολείο. </w:t>
      </w:r>
      <w:r w:rsidRPr="00DE6A74">
        <w:rPr>
          <w:rFonts w:ascii="Calibri" w:hAnsi="Calibri" w:cs="Calibri"/>
          <w:u w:val="single"/>
        </w:rPr>
        <w:t>Συνεπώς</w:t>
      </w:r>
      <w:r w:rsidR="007F22D8" w:rsidRPr="00DE6A74">
        <w:rPr>
          <w:rFonts w:ascii="Calibri" w:hAnsi="Calibri" w:cs="Calibri"/>
          <w:u w:val="single"/>
        </w:rPr>
        <w:t>,</w:t>
      </w:r>
      <w:r w:rsidRPr="00DE6A74">
        <w:rPr>
          <w:rFonts w:ascii="Calibri" w:hAnsi="Calibri" w:cs="Calibri"/>
          <w:u w:val="single"/>
        </w:rPr>
        <w:t xml:space="preserve"> αποτελεί σκόπιμη παραπληροφόρηση</w:t>
      </w:r>
      <w:r w:rsidR="007F22D8" w:rsidRPr="00DE6A74">
        <w:rPr>
          <w:rFonts w:ascii="Calibri" w:hAnsi="Calibri" w:cs="Calibri"/>
          <w:u w:val="single"/>
        </w:rPr>
        <w:t xml:space="preserve"> και συκοφάντηση</w:t>
      </w:r>
      <w:r w:rsidRPr="00DE6A74">
        <w:rPr>
          <w:rFonts w:ascii="Calibri" w:hAnsi="Calibri" w:cs="Calibri"/>
          <w:u w:val="single"/>
        </w:rPr>
        <w:t xml:space="preserve"> </w:t>
      </w:r>
      <w:r w:rsidR="00560754">
        <w:rPr>
          <w:rFonts w:ascii="Calibri" w:hAnsi="Calibri" w:cs="Calibri"/>
          <w:u w:val="single"/>
        </w:rPr>
        <w:t>ο ισχυρισμός ορισμένων πως</w:t>
      </w:r>
      <w:r w:rsidRPr="00DE6A74">
        <w:rPr>
          <w:rFonts w:ascii="Calibri" w:hAnsi="Calibri" w:cs="Calibri"/>
          <w:u w:val="single"/>
        </w:rPr>
        <w:t xml:space="preserve"> </w:t>
      </w:r>
      <w:r w:rsidR="007F22D8" w:rsidRPr="00DE6A74">
        <w:rPr>
          <w:rFonts w:ascii="Calibri" w:hAnsi="Calibri" w:cs="Calibri"/>
          <w:i/>
          <w:u w:val="single"/>
        </w:rPr>
        <w:t>«δήθεν</w:t>
      </w:r>
      <w:r w:rsidRPr="00DE6A74">
        <w:rPr>
          <w:rFonts w:ascii="Calibri" w:hAnsi="Calibri" w:cs="Calibri"/>
          <w:i/>
          <w:u w:val="single"/>
        </w:rPr>
        <w:t xml:space="preserve"> το ΠΥΣΠΕ θα κάνει πρώτα τις αποσπάσεις</w:t>
      </w:r>
      <w:r w:rsidR="007F22D8" w:rsidRPr="00DE6A74">
        <w:rPr>
          <w:rFonts w:ascii="Calibri" w:hAnsi="Calibri" w:cs="Calibri"/>
          <w:i/>
          <w:u w:val="single"/>
        </w:rPr>
        <w:t>»</w:t>
      </w:r>
      <w:r w:rsidR="00560754">
        <w:rPr>
          <w:rFonts w:ascii="Calibri" w:hAnsi="Calibri" w:cs="Calibri"/>
        </w:rPr>
        <w:t>.</w:t>
      </w:r>
    </w:p>
    <w:p w:rsidR="00560754" w:rsidRDefault="00560754" w:rsidP="00560754">
      <w:pPr>
        <w:pStyle w:val="a8"/>
        <w:ind w:left="360"/>
        <w:jc w:val="both"/>
        <w:rPr>
          <w:rFonts w:ascii="Calibri" w:hAnsi="Calibri" w:cs="Calibri"/>
        </w:rPr>
      </w:pPr>
    </w:p>
    <w:p w:rsidR="00560754" w:rsidRDefault="00560754" w:rsidP="00560754">
      <w:pPr>
        <w:pStyle w:val="a8"/>
        <w:numPr>
          <w:ilvl w:val="0"/>
          <w:numId w:val="6"/>
        </w:numPr>
        <w:jc w:val="both"/>
        <w:rPr>
          <w:rFonts w:ascii="Calibri" w:hAnsi="Calibri" w:cs="Calibri"/>
        </w:rPr>
      </w:pPr>
      <w:r>
        <w:rPr>
          <w:rFonts w:ascii="Calibri" w:hAnsi="Calibri" w:cs="Calibri"/>
        </w:rPr>
        <w:t xml:space="preserve">Το φετινό καλοκαίρι </w:t>
      </w:r>
      <w:r w:rsidRPr="00636C22">
        <w:rPr>
          <w:rFonts w:ascii="Calibri" w:hAnsi="Calibri" w:cs="Calibri"/>
          <w:u w:val="single"/>
        </w:rPr>
        <w:t xml:space="preserve">θα γίνει επιπλέον ο </w:t>
      </w:r>
      <w:r w:rsidR="0010470B">
        <w:rPr>
          <w:rFonts w:ascii="Calibri" w:hAnsi="Calibri" w:cs="Calibri"/>
          <w:u w:val="single"/>
        </w:rPr>
        <w:t>μόνιμος διορισμός</w:t>
      </w:r>
      <w:r w:rsidRPr="00636C22">
        <w:rPr>
          <w:rFonts w:ascii="Calibri" w:hAnsi="Calibri" w:cs="Calibri"/>
          <w:u w:val="single"/>
        </w:rPr>
        <w:t xml:space="preserve"> συναδέλφων στα σχολεία γενικής παιδείας (όπως έχει προαναγγελθεί και μετά από δώδεκα χρόνια) και ο διορισμός αναπληρωτών πριν την έναρξη της σχολικής χρονιάς</w:t>
      </w:r>
      <w:r>
        <w:rPr>
          <w:rFonts w:ascii="Calibri" w:hAnsi="Calibri" w:cs="Calibri"/>
        </w:rPr>
        <w:t>.</w:t>
      </w:r>
      <w:r w:rsidR="000942B2">
        <w:rPr>
          <w:rFonts w:ascii="Calibri" w:hAnsi="Calibri" w:cs="Calibri"/>
        </w:rPr>
        <w:t xml:space="preserve"> Ήδη βρίσκεται σε εξέλιξη η διαδικασία με την κάλυψη των νεοσύστατων οργανικών θέσεων</w:t>
      </w:r>
      <w:r w:rsidR="001C5AA1" w:rsidRPr="001C5AA1">
        <w:rPr>
          <w:rFonts w:ascii="Calibri" w:hAnsi="Calibri" w:cs="Calibri"/>
        </w:rPr>
        <w:t xml:space="preserve"> </w:t>
      </w:r>
      <w:r w:rsidR="001C5AA1">
        <w:rPr>
          <w:rFonts w:ascii="Calibri" w:hAnsi="Calibri" w:cs="Calibri"/>
        </w:rPr>
        <w:t>ειδικοτήτων</w:t>
      </w:r>
      <w:r w:rsidR="000942B2">
        <w:rPr>
          <w:rFonts w:ascii="Calibri" w:hAnsi="Calibri" w:cs="Calibri"/>
        </w:rPr>
        <w:t>.</w:t>
      </w:r>
      <w:r>
        <w:rPr>
          <w:rFonts w:ascii="Calibri" w:hAnsi="Calibri" w:cs="Calibri"/>
        </w:rPr>
        <w:t xml:space="preserve"> Από αυτά γίνεται κατανοητό πως ο φόρτος εργασίας του ΠΥΣΠΕ γίνεται μεγαλύτερος και απαιτείται πιο έγκαιρος προγραμματισμός για όλες τις υπηρεσιακές μεταβολές των συναδέλφων, προκειμένου να είναι όλα έτοιμα στην  έναρξη </w:t>
      </w:r>
      <w:r w:rsidR="00636C22">
        <w:rPr>
          <w:rFonts w:ascii="Calibri" w:hAnsi="Calibri" w:cs="Calibri"/>
        </w:rPr>
        <w:t>της νέας</w:t>
      </w:r>
      <w:r>
        <w:rPr>
          <w:rFonts w:ascii="Calibri" w:hAnsi="Calibri" w:cs="Calibri"/>
        </w:rPr>
        <w:t xml:space="preserve"> </w:t>
      </w:r>
      <w:r w:rsidR="00636C22">
        <w:rPr>
          <w:rFonts w:ascii="Calibri" w:hAnsi="Calibri" w:cs="Calibri"/>
        </w:rPr>
        <w:t>σχολικής</w:t>
      </w:r>
      <w:r>
        <w:rPr>
          <w:rFonts w:ascii="Calibri" w:hAnsi="Calibri" w:cs="Calibri"/>
        </w:rPr>
        <w:t xml:space="preserve"> χρονιάς. </w:t>
      </w:r>
    </w:p>
    <w:p w:rsidR="00636C22" w:rsidRPr="00636C22" w:rsidRDefault="00636C22" w:rsidP="00636C22">
      <w:pPr>
        <w:pStyle w:val="a8"/>
        <w:rPr>
          <w:rFonts w:ascii="Calibri" w:hAnsi="Calibri" w:cs="Calibri"/>
        </w:rPr>
      </w:pPr>
    </w:p>
    <w:p w:rsidR="00636C22" w:rsidRDefault="00636C22" w:rsidP="00636C22">
      <w:pPr>
        <w:pStyle w:val="a8"/>
        <w:ind w:left="360"/>
        <w:jc w:val="both"/>
        <w:rPr>
          <w:rFonts w:ascii="Calibri" w:hAnsi="Calibri" w:cs="Calibri"/>
        </w:rPr>
      </w:pPr>
    </w:p>
    <w:p w:rsidR="00744B4A" w:rsidRPr="00636C22" w:rsidRDefault="007F22D8" w:rsidP="00636C22">
      <w:pPr>
        <w:pStyle w:val="a8"/>
        <w:numPr>
          <w:ilvl w:val="0"/>
          <w:numId w:val="6"/>
        </w:numPr>
        <w:jc w:val="both"/>
        <w:rPr>
          <w:rFonts w:ascii="Calibri" w:hAnsi="Calibri" w:cs="Calibri"/>
          <w:u w:val="single"/>
        </w:rPr>
      </w:pPr>
      <w:r w:rsidRPr="00636C22">
        <w:rPr>
          <w:rFonts w:ascii="Calibri" w:hAnsi="Calibri" w:cs="Calibri"/>
        </w:rPr>
        <w:t xml:space="preserve">Φέτος η ημερομηνία υποβολής των αιτήσεων απόσπασης από σχολείο σε σχολείο ή τοποθέτησης σε σχολείο αποσπασμένων από άλλα ΠΥΣΠΕ </w:t>
      </w:r>
      <w:r w:rsidRPr="00636C22">
        <w:rPr>
          <w:rFonts w:ascii="Calibri" w:hAnsi="Calibri" w:cs="Calibri"/>
          <w:u w:val="single"/>
        </w:rPr>
        <w:t>λήγει στις 20 Ιουλίου</w:t>
      </w:r>
      <w:r w:rsidRPr="00636C22">
        <w:rPr>
          <w:rFonts w:ascii="Calibri" w:hAnsi="Calibri" w:cs="Calibri"/>
        </w:rPr>
        <w:t>. Πέρσι</w:t>
      </w:r>
      <w:r w:rsidR="00636C22">
        <w:rPr>
          <w:rFonts w:ascii="Calibri" w:hAnsi="Calibri" w:cs="Calibri"/>
        </w:rPr>
        <w:t>,</w:t>
      </w:r>
      <w:r w:rsidRPr="00636C22">
        <w:rPr>
          <w:rFonts w:ascii="Calibri" w:hAnsi="Calibri" w:cs="Calibri"/>
        </w:rPr>
        <w:t xml:space="preserve"> η προθεσμία υποβολής έληξε</w:t>
      </w:r>
      <w:r w:rsidRPr="00636C22">
        <w:rPr>
          <w:rFonts w:ascii="Calibri" w:hAnsi="Calibri" w:cs="Calibri"/>
          <w:u w:val="single"/>
        </w:rPr>
        <w:t xml:space="preserve"> στις 15 Ιουλίου</w:t>
      </w:r>
      <w:r w:rsidRPr="00636C22">
        <w:rPr>
          <w:rFonts w:ascii="Calibri" w:hAnsi="Calibri" w:cs="Calibri"/>
        </w:rPr>
        <w:t xml:space="preserve">. Συνεπώς δεν ισχύει αυτό που πάλι σκόπιμα διαχέεται από </w:t>
      </w:r>
      <w:r w:rsidR="00DE6A74" w:rsidRPr="00636C22">
        <w:rPr>
          <w:rFonts w:ascii="Calibri" w:hAnsi="Calibri" w:cs="Calibri"/>
        </w:rPr>
        <w:t>ορισμένους</w:t>
      </w:r>
      <w:r w:rsidRPr="00636C22">
        <w:rPr>
          <w:rFonts w:ascii="Calibri" w:hAnsi="Calibri" w:cs="Calibri"/>
        </w:rPr>
        <w:t xml:space="preserve">, πως φέτος οι αιτήσεις υποβάλλονται νωρίς. Το αντίθετο συμβαίνει. </w:t>
      </w:r>
      <w:r w:rsidRPr="00636C22">
        <w:rPr>
          <w:rFonts w:ascii="Calibri" w:hAnsi="Calibri" w:cs="Calibri"/>
          <w:u w:val="single"/>
        </w:rPr>
        <w:t xml:space="preserve">Οι αιτήσεις απόσπασης φέτος έχουν καταληκτική ημερομηνία πέντε (5) ημέρες αργότερα από πέρσι. </w:t>
      </w:r>
    </w:p>
    <w:p w:rsidR="00560754" w:rsidRPr="00560754" w:rsidRDefault="00560754" w:rsidP="00560754">
      <w:pPr>
        <w:pStyle w:val="a8"/>
        <w:rPr>
          <w:rFonts w:ascii="Calibri" w:hAnsi="Calibri" w:cs="Calibri"/>
          <w:u w:val="single"/>
        </w:rPr>
      </w:pPr>
    </w:p>
    <w:p w:rsidR="00560754" w:rsidRPr="007F22D8" w:rsidRDefault="00560754" w:rsidP="00560754">
      <w:pPr>
        <w:pStyle w:val="a8"/>
        <w:ind w:left="360"/>
        <w:jc w:val="both"/>
        <w:rPr>
          <w:rFonts w:ascii="Calibri" w:hAnsi="Calibri" w:cs="Calibri"/>
          <w:u w:val="single"/>
        </w:rPr>
      </w:pPr>
    </w:p>
    <w:p w:rsidR="00636C22" w:rsidRDefault="007F22D8" w:rsidP="00636C22">
      <w:pPr>
        <w:pStyle w:val="a8"/>
        <w:numPr>
          <w:ilvl w:val="0"/>
          <w:numId w:val="6"/>
        </w:numPr>
        <w:jc w:val="both"/>
        <w:rPr>
          <w:rFonts w:ascii="Calibri" w:hAnsi="Calibri" w:cs="Calibri"/>
        </w:rPr>
      </w:pPr>
      <w:r w:rsidRPr="00472499">
        <w:rPr>
          <w:rFonts w:ascii="Calibri" w:hAnsi="Calibri" w:cs="Calibri"/>
        </w:rPr>
        <w:t>Είναι πάγια τακτική όλων των ΠΥΣΠΕ</w:t>
      </w:r>
      <w:r w:rsidR="00636C22">
        <w:rPr>
          <w:rFonts w:ascii="Calibri" w:hAnsi="Calibri" w:cs="Calibri"/>
        </w:rPr>
        <w:t xml:space="preserve"> της χώρας</w:t>
      </w:r>
      <w:r w:rsidRPr="00472499">
        <w:rPr>
          <w:rFonts w:ascii="Calibri" w:hAnsi="Calibri" w:cs="Calibri"/>
        </w:rPr>
        <w:t xml:space="preserve"> με το πέρας</w:t>
      </w:r>
      <w:r w:rsidR="00472499" w:rsidRPr="00472499">
        <w:rPr>
          <w:rFonts w:ascii="Calibri" w:hAnsi="Calibri" w:cs="Calibri"/>
        </w:rPr>
        <w:t xml:space="preserve"> της διαδικασίας</w:t>
      </w:r>
      <w:r w:rsidRPr="00472499">
        <w:rPr>
          <w:rFonts w:ascii="Calibri" w:hAnsi="Calibri" w:cs="Calibri"/>
        </w:rPr>
        <w:t xml:space="preserve"> των μεταθέσεων να ζητούν υποβολή αιτήσεων για </w:t>
      </w:r>
      <w:r w:rsidR="00636C22">
        <w:rPr>
          <w:rFonts w:ascii="Calibri" w:hAnsi="Calibri" w:cs="Calibri"/>
        </w:rPr>
        <w:t>αποσπάσεις</w:t>
      </w:r>
      <w:r w:rsidRPr="00472499">
        <w:rPr>
          <w:rFonts w:ascii="Calibri" w:hAnsi="Calibri" w:cs="Calibri"/>
        </w:rPr>
        <w:t xml:space="preserve"> εντός ΠΥΣΠΕ</w:t>
      </w:r>
      <w:r w:rsidR="00472499" w:rsidRPr="00472499">
        <w:rPr>
          <w:rFonts w:ascii="Calibri" w:hAnsi="Calibri" w:cs="Calibri"/>
        </w:rPr>
        <w:t>,</w:t>
      </w:r>
      <w:r w:rsidRPr="00472499">
        <w:rPr>
          <w:rFonts w:ascii="Calibri" w:hAnsi="Calibri" w:cs="Calibri"/>
        </w:rPr>
        <w:t xml:space="preserve"> γιατί οι διαδικασίες</w:t>
      </w:r>
      <w:r w:rsidR="00472499" w:rsidRPr="00472499">
        <w:rPr>
          <w:rFonts w:ascii="Calibri" w:hAnsi="Calibri" w:cs="Calibri"/>
        </w:rPr>
        <w:t xml:space="preserve"> υλοποίησης</w:t>
      </w:r>
      <w:r w:rsidRPr="00472499">
        <w:rPr>
          <w:rFonts w:ascii="Calibri" w:hAnsi="Calibri" w:cs="Calibri"/>
        </w:rPr>
        <w:t xml:space="preserve"> είναι </w:t>
      </w:r>
      <w:r w:rsidRPr="00472499">
        <w:rPr>
          <w:rFonts w:ascii="Calibri" w:hAnsi="Calibri" w:cs="Calibri"/>
        </w:rPr>
        <w:lastRenderedPageBreak/>
        <w:t>χρονοβόρες</w:t>
      </w:r>
      <w:r w:rsidR="00DE6A74">
        <w:rPr>
          <w:rFonts w:ascii="Calibri" w:hAnsi="Calibri" w:cs="Calibri"/>
        </w:rPr>
        <w:t xml:space="preserve"> και επιπλέον τούτο επιβάλλει ο ορθός</w:t>
      </w:r>
      <w:r w:rsidR="001C5AA1">
        <w:rPr>
          <w:rFonts w:ascii="Calibri" w:hAnsi="Calibri" w:cs="Calibri"/>
        </w:rPr>
        <w:t xml:space="preserve"> και έγκαιρος</w:t>
      </w:r>
      <w:r w:rsidR="00DE6A74">
        <w:rPr>
          <w:rFonts w:ascii="Calibri" w:hAnsi="Calibri" w:cs="Calibri"/>
        </w:rPr>
        <w:t xml:space="preserve"> προγραμματισμός του επόμενου σχολικού έτους</w:t>
      </w:r>
      <w:r w:rsidRPr="00472499">
        <w:rPr>
          <w:rFonts w:ascii="Calibri" w:hAnsi="Calibri" w:cs="Calibri"/>
        </w:rPr>
        <w:t xml:space="preserve">. Η πλειοψηφία των ΠΥΣΠΕ έχει ολοκληρώσει τη διαδικασία της υποβολής αιτήσεων και προτίμησης σχολείων. </w:t>
      </w:r>
      <w:r w:rsidRPr="00DE6A74">
        <w:rPr>
          <w:rFonts w:ascii="Calibri" w:hAnsi="Calibri" w:cs="Calibri"/>
          <w:u w:val="single"/>
        </w:rPr>
        <w:t>Όλα τα ΠΥΣΠΕ ζητούν μαζί τις αιτήσεις, τα δικαιολογητικά</w:t>
      </w:r>
      <w:r w:rsidR="00636C22">
        <w:rPr>
          <w:rFonts w:ascii="Calibri" w:hAnsi="Calibri" w:cs="Calibri"/>
          <w:u w:val="single"/>
        </w:rPr>
        <w:t xml:space="preserve"> και</w:t>
      </w:r>
      <w:r w:rsidRPr="00DE6A74">
        <w:rPr>
          <w:rFonts w:ascii="Calibri" w:hAnsi="Calibri" w:cs="Calibri"/>
          <w:u w:val="single"/>
        </w:rPr>
        <w:t xml:space="preserve"> τη δήλωση σχολείων (</w:t>
      </w:r>
      <w:r w:rsidR="00472499" w:rsidRPr="00DE6A74">
        <w:rPr>
          <w:rFonts w:ascii="Calibri" w:hAnsi="Calibri" w:cs="Calibri"/>
          <w:u w:val="single"/>
        </w:rPr>
        <w:t>η συντριπτική πλειοψηφία των</w:t>
      </w:r>
      <w:r w:rsidRPr="00DE6A74">
        <w:rPr>
          <w:rFonts w:ascii="Calibri" w:hAnsi="Calibri" w:cs="Calibri"/>
          <w:u w:val="single"/>
        </w:rPr>
        <w:t xml:space="preserve"> ΠΥΣΠΕ </w:t>
      </w:r>
      <w:r w:rsidR="00472499" w:rsidRPr="00DE6A74">
        <w:rPr>
          <w:rFonts w:ascii="Calibri" w:hAnsi="Calibri" w:cs="Calibri"/>
          <w:u w:val="single"/>
        </w:rPr>
        <w:t>επιτρέπει</w:t>
      </w:r>
      <w:r w:rsidR="00472499" w:rsidRPr="00472499">
        <w:rPr>
          <w:rFonts w:ascii="Calibri" w:hAnsi="Calibri" w:cs="Calibri"/>
          <w:u w:val="single"/>
        </w:rPr>
        <w:t xml:space="preserve"> </w:t>
      </w:r>
      <w:r w:rsidRPr="00472499">
        <w:rPr>
          <w:rFonts w:ascii="Calibri" w:hAnsi="Calibri" w:cs="Calibri"/>
          <w:u w:val="single"/>
        </w:rPr>
        <w:t>μέχρι 20 προτιμήσεις, όπως στις μεταθέσεις</w:t>
      </w:r>
      <w:r w:rsidRPr="00472499">
        <w:rPr>
          <w:rFonts w:ascii="Calibri" w:hAnsi="Calibri" w:cs="Calibri"/>
        </w:rPr>
        <w:t>).</w:t>
      </w:r>
      <w:r w:rsidR="00472499" w:rsidRPr="00472499">
        <w:rPr>
          <w:rFonts w:ascii="Calibri" w:hAnsi="Calibri" w:cs="Calibri"/>
        </w:rPr>
        <w:t xml:space="preserve"> </w:t>
      </w:r>
      <w:r w:rsidRPr="00472499">
        <w:rPr>
          <w:rFonts w:ascii="Calibri" w:hAnsi="Calibri" w:cs="Calibri"/>
        </w:rPr>
        <w:t xml:space="preserve">Μια περιήγηση στο διαδίκτυο πιστοποιεί </w:t>
      </w:r>
      <w:r w:rsidR="00636C22">
        <w:rPr>
          <w:rFonts w:ascii="Calibri" w:hAnsi="Calibri" w:cs="Calibri"/>
        </w:rPr>
        <w:t>απολύτως</w:t>
      </w:r>
      <w:r w:rsidRPr="00472499">
        <w:rPr>
          <w:rFonts w:ascii="Calibri" w:hAnsi="Calibri" w:cs="Calibri"/>
        </w:rPr>
        <w:t xml:space="preserve"> όλα αυτά. </w:t>
      </w:r>
      <w:r w:rsidR="00472499" w:rsidRPr="00472499">
        <w:rPr>
          <w:rFonts w:ascii="Calibri" w:hAnsi="Calibri" w:cs="Calibri"/>
        </w:rPr>
        <w:t xml:space="preserve">Αλήθεια, </w:t>
      </w:r>
      <w:r w:rsidRPr="00472499">
        <w:rPr>
          <w:rFonts w:ascii="Calibri" w:hAnsi="Calibri" w:cs="Calibri"/>
        </w:rPr>
        <w:t xml:space="preserve"> </w:t>
      </w:r>
      <w:r w:rsidR="00472499" w:rsidRPr="00472499">
        <w:rPr>
          <w:rFonts w:ascii="Calibri" w:hAnsi="Calibri" w:cs="Calibri"/>
        </w:rPr>
        <w:t>ό</w:t>
      </w:r>
      <w:r w:rsidRPr="00472499">
        <w:rPr>
          <w:rFonts w:ascii="Calibri" w:hAnsi="Calibri" w:cs="Calibri"/>
        </w:rPr>
        <w:t>λα τα ΠΥΣΠΕ</w:t>
      </w:r>
      <w:r w:rsidR="00472499" w:rsidRPr="00472499">
        <w:rPr>
          <w:rFonts w:ascii="Calibri" w:hAnsi="Calibri" w:cs="Calibri"/>
        </w:rPr>
        <w:t xml:space="preserve"> της χώρας</w:t>
      </w:r>
      <w:r w:rsidRPr="00472499">
        <w:rPr>
          <w:rFonts w:ascii="Calibri" w:hAnsi="Calibri" w:cs="Calibri"/>
        </w:rPr>
        <w:t xml:space="preserve"> παρανομούν και </w:t>
      </w:r>
      <w:r w:rsidR="00636C22">
        <w:rPr>
          <w:rFonts w:ascii="Calibri" w:hAnsi="Calibri" w:cs="Calibri"/>
        </w:rPr>
        <w:t xml:space="preserve">αδικούν τους συναδέλφους </w:t>
      </w:r>
      <w:r w:rsidR="00472499" w:rsidRPr="00472499">
        <w:rPr>
          <w:rFonts w:ascii="Calibri" w:hAnsi="Calibri" w:cs="Calibri"/>
        </w:rPr>
        <w:t>τους; Γιατί δεν υπάρχει σε άλλα ΠΥΣΠΕ καμία διαμαρτυρία; Γιατί δε διαμαρτύρεται η Δ</w:t>
      </w:r>
      <w:r w:rsidR="00636C22">
        <w:rPr>
          <w:rFonts w:ascii="Calibri" w:hAnsi="Calibri" w:cs="Calibri"/>
        </w:rPr>
        <w:t>.</w:t>
      </w:r>
      <w:r w:rsidR="00472499" w:rsidRPr="00472499">
        <w:rPr>
          <w:rFonts w:ascii="Calibri" w:hAnsi="Calibri" w:cs="Calibri"/>
        </w:rPr>
        <w:t>Ο</w:t>
      </w:r>
      <w:r w:rsidR="00636C22">
        <w:rPr>
          <w:rFonts w:ascii="Calibri" w:hAnsi="Calibri" w:cs="Calibri"/>
        </w:rPr>
        <w:t>.</w:t>
      </w:r>
      <w:r w:rsidR="00472499" w:rsidRPr="00472499">
        <w:rPr>
          <w:rFonts w:ascii="Calibri" w:hAnsi="Calibri" w:cs="Calibri"/>
        </w:rPr>
        <w:t>Ε</w:t>
      </w:r>
      <w:r w:rsidR="00636C22">
        <w:rPr>
          <w:rFonts w:ascii="Calibri" w:hAnsi="Calibri" w:cs="Calibri"/>
        </w:rPr>
        <w:t>.</w:t>
      </w:r>
      <w:r w:rsidR="00472499" w:rsidRPr="00472499">
        <w:rPr>
          <w:rFonts w:ascii="Calibri" w:hAnsi="Calibri" w:cs="Calibri"/>
        </w:rPr>
        <w:t xml:space="preserve">; Μόνο στην </w:t>
      </w:r>
      <w:r w:rsidR="00636C22">
        <w:rPr>
          <w:rFonts w:ascii="Calibri" w:hAnsi="Calibri" w:cs="Calibri"/>
        </w:rPr>
        <w:t>Πάτρα</w:t>
      </w:r>
      <w:r w:rsidR="00472499" w:rsidRPr="00472499">
        <w:rPr>
          <w:rFonts w:ascii="Calibri" w:hAnsi="Calibri" w:cs="Calibri"/>
        </w:rPr>
        <w:t xml:space="preserve"> ελάχιστοι, λοιδορούν </w:t>
      </w:r>
      <w:r w:rsidRPr="00472499">
        <w:rPr>
          <w:rFonts w:ascii="Calibri" w:hAnsi="Calibri" w:cs="Calibri"/>
        </w:rPr>
        <w:t>καθημερινά το ΠΥΣΠΕ</w:t>
      </w:r>
      <w:r w:rsidR="00472499" w:rsidRPr="00472499">
        <w:rPr>
          <w:rFonts w:ascii="Calibri" w:hAnsi="Calibri" w:cs="Calibri"/>
        </w:rPr>
        <w:t xml:space="preserve"> και </w:t>
      </w:r>
      <w:r w:rsidR="00636C22">
        <w:rPr>
          <w:rFonts w:ascii="Calibri" w:hAnsi="Calibri" w:cs="Calibri"/>
        </w:rPr>
        <w:t>επιχειρούν την παραπλάνηση των συναδέλφων,</w:t>
      </w:r>
      <w:r w:rsidR="00472499" w:rsidRPr="00472499">
        <w:rPr>
          <w:rFonts w:ascii="Calibri" w:hAnsi="Calibri" w:cs="Calibri"/>
        </w:rPr>
        <w:t xml:space="preserve"> που αγωνιούν να </w:t>
      </w:r>
      <w:r w:rsidR="00636C22">
        <w:rPr>
          <w:rFonts w:ascii="Calibri" w:hAnsi="Calibri" w:cs="Calibri"/>
        </w:rPr>
        <w:t>αποσπαστούν σε σχολείο</w:t>
      </w:r>
      <w:r w:rsidR="00472499" w:rsidRPr="00472499">
        <w:rPr>
          <w:rFonts w:ascii="Calibri" w:hAnsi="Calibri" w:cs="Calibri"/>
        </w:rPr>
        <w:t xml:space="preserve"> </w:t>
      </w:r>
      <w:r w:rsidR="0033358D">
        <w:rPr>
          <w:rFonts w:ascii="Calibri" w:hAnsi="Calibri" w:cs="Calibri"/>
        </w:rPr>
        <w:t>κοντά</w:t>
      </w:r>
      <w:r w:rsidR="00472499" w:rsidRPr="00472499">
        <w:rPr>
          <w:rFonts w:ascii="Calibri" w:hAnsi="Calibri" w:cs="Calibri"/>
        </w:rPr>
        <w:t xml:space="preserve"> </w:t>
      </w:r>
      <w:r w:rsidR="00442939">
        <w:rPr>
          <w:rFonts w:ascii="Calibri" w:hAnsi="Calibri" w:cs="Calibri"/>
        </w:rPr>
        <w:t>στον τόπο κατοικίας</w:t>
      </w:r>
      <w:r w:rsidR="00472499" w:rsidRPr="00472499">
        <w:rPr>
          <w:rFonts w:ascii="Calibri" w:hAnsi="Calibri" w:cs="Calibri"/>
        </w:rPr>
        <w:t xml:space="preserve"> τους την επόμενη σχολική χρονιά</w:t>
      </w:r>
      <w:r w:rsidR="00472499">
        <w:rPr>
          <w:rFonts w:ascii="Calibri" w:hAnsi="Calibri" w:cs="Calibri"/>
        </w:rPr>
        <w:t xml:space="preserve">, γιατί σε </w:t>
      </w:r>
      <w:r w:rsidR="0033358D">
        <w:rPr>
          <w:rFonts w:ascii="Calibri" w:hAnsi="Calibri" w:cs="Calibri"/>
        </w:rPr>
        <w:t>αυτή</w:t>
      </w:r>
      <w:r w:rsidR="00636C22">
        <w:rPr>
          <w:rFonts w:ascii="Calibri" w:hAnsi="Calibri" w:cs="Calibri"/>
        </w:rPr>
        <w:t xml:space="preserve"> τη χρονιά</w:t>
      </w:r>
      <w:r w:rsidR="00472499">
        <w:rPr>
          <w:rFonts w:ascii="Calibri" w:hAnsi="Calibri" w:cs="Calibri"/>
        </w:rPr>
        <w:t xml:space="preserve"> που έλη</w:t>
      </w:r>
      <w:r w:rsidR="0033358D">
        <w:rPr>
          <w:rFonts w:ascii="Calibri" w:hAnsi="Calibri" w:cs="Calibri"/>
        </w:rPr>
        <w:t>ξε ικανοποιήθηκε σχεδόν το σύνολο των αιτήσεων απόσπασης. Ακόμη και δεκάδες αναπληρωτές συνάδελφοι για πρώτη φορά ε</w:t>
      </w:r>
      <w:r w:rsidR="00DE6A74">
        <w:rPr>
          <w:rFonts w:ascii="Calibri" w:hAnsi="Calibri" w:cs="Calibri"/>
        </w:rPr>
        <w:t>ρ</w:t>
      </w:r>
      <w:r w:rsidR="0033358D">
        <w:rPr>
          <w:rFonts w:ascii="Calibri" w:hAnsi="Calibri" w:cs="Calibri"/>
        </w:rPr>
        <w:t xml:space="preserve">γάστηκαν σε σχολεία μέσα στα μεγάλα </w:t>
      </w:r>
      <w:r w:rsidR="00DE6A74">
        <w:rPr>
          <w:rFonts w:ascii="Calibri" w:hAnsi="Calibri" w:cs="Calibri"/>
        </w:rPr>
        <w:t xml:space="preserve">αστικά κέντρα και </w:t>
      </w:r>
      <w:r w:rsidR="0010470B">
        <w:rPr>
          <w:rFonts w:ascii="Calibri" w:hAnsi="Calibri" w:cs="Calibri"/>
        </w:rPr>
        <w:t>σ</w:t>
      </w:r>
      <w:r w:rsidR="00DE6A74">
        <w:rPr>
          <w:rFonts w:ascii="Calibri" w:hAnsi="Calibri" w:cs="Calibri"/>
        </w:rPr>
        <w:t xml:space="preserve">την Πάτρα, εφόσον </w:t>
      </w:r>
      <w:r w:rsidR="0033358D">
        <w:rPr>
          <w:rFonts w:ascii="Calibri" w:hAnsi="Calibri" w:cs="Calibri"/>
        </w:rPr>
        <w:t xml:space="preserve">πραγματοποιήθηκε ρεκόρ προσλήψεων αναπληρωτών από την πολιτεία. Διορίστηκαν τόσοι αναπληρωτές, </w:t>
      </w:r>
      <w:r w:rsidR="00636C22">
        <w:rPr>
          <w:rFonts w:ascii="Calibri" w:hAnsi="Calibri" w:cs="Calibri"/>
        </w:rPr>
        <w:t>όσοι ζητήθηκαν</w:t>
      </w:r>
      <w:r w:rsidR="0033358D">
        <w:rPr>
          <w:rFonts w:ascii="Calibri" w:hAnsi="Calibri" w:cs="Calibri"/>
        </w:rPr>
        <w:t xml:space="preserve"> για την πλήρη κάλυψη όλων των κενών.</w:t>
      </w:r>
      <w:r w:rsidR="00636C22" w:rsidRPr="00636C22">
        <w:rPr>
          <w:rFonts w:ascii="Calibri" w:hAnsi="Calibri" w:cs="Calibri"/>
        </w:rPr>
        <w:t xml:space="preserve"> </w:t>
      </w:r>
      <w:r w:rsidR="00636C22">
        <w:rPr>
          <w:rFonts w:ascii="Calibri" w:hAnsi="Calibri" w:cs="Calibri"/>
        </w:rPr>
        <w:t>Η χρονιά που πέρασε ήταν αναμφισβήτητα</w:t>
      </w:r>
      <w:r w:rsidR="0065502F">
        <w:rPr>
          <w:rFonts w:ascii="Calibri" w:hAnsi="Calibri" w:cs="Calibri"/>
        </w:rPr>
        <w:t xml:space="preserve"> η πιο δύσκολη λόγω της πανδημίας, αλλά μακράν η καλύτερη από κάλυψη των εκπαιδευτικών κενών.</w:t>
      </w:r>
    </w:p>
    <w:p w:rsidR="000C53D2" w:rsidRPr="000C53D2" w:rsidRDefault="000C53D2" w:rsidP="000C53D2">
      <w:pPr>
        <w:pStyle w:val="a8"/>
        <w:ind w:left="360"/>
        <w:jc w:val="both"/>
        <w:rPr>
          <w:rFonts w:ascii="Calibri" w:hAnsi="Calibri" w:cs="Calibri"/>
        </w:rPr>
      </w:pPr>
    </w:p>
    <w:p w:rsidR="000C53D2" w:rsidRDefault="0033358D" w:rsidP="00DC31B7">
      <w:pPr>
        <w:pStyle w:val="a8"/>
        <w:numPr>
          <w:ilvl w:val="0"/>
          <w:numId w:val="6"/>
        </w:numPr>
        <w:jc w:val="both"/>
        <w:rPr>
          <w:rFonts w:ascii="Calibri" w:hAnsi="Calibri" w:cs="Calibri"/>
        </w:rPr>
      </w:pPr>
      <w:r w:rsidRPr="002A0DDF">
        <w:rPr>
          <w:rFonts w:ascii="Calibri" w:hAnsi="Calibri" w:cs="Calibri"/>
        </w:rPr>
        <w:t xml:space="preserve">Στην περιοχή μας την τελευταία πενταετία </w:t>
      </w:r>
      <w:r w:rsidR="0065502F" w:rsidRPr="002A0DDF">
        <w:rPr>
          <w:rFonts w:ascii="Calibri" w:hAnsi="Calibri" w:cs="Calibri"/>
        </w:rPr>
        <w:t>με απόφαση του</w:t>
      </w:r>
      <w:r w:rsidRPr="002A0DDF">
        <w:rPr>
          <w:rFonts w:ascii="Calibri" w:hAnsi="Calibri" w:cs="Calibri"/>
        </w:rPr>
        <w:t xml:space="preserve"> ΠΥΣΠΕ υποβάλ</w:t>
      </w:r>
      <w:r w:rsidR="0065502F" w:rsidRPr="002A0DDF">
        <w:rPr>
          <w:rFonts w:ascii="Calibri" w:hAnsi="Calibri" w:cs="Calibri"/>
        </w:rPr>
        <w:t>λ</w:t>
      </w:r>
      <w:r w:rsidRPr="002A0DDF">
        <w:rPr>
          <w:rFonts w:ascii="Calibri" w:hAnsi="Calibri" w:cs="Calibri"/>
        </w:rPr>
        <w:t>οντα</w:t>
      </w:r>
      <w:r w:rsidR="0065502F" w:rsidRPr="002A0DDF">
        <w:rPr>
          <w:rFonts w:ascii="Calibri" w:hAnsi="Calibri" w:cs="Calibri"/>
        </w:rPr>
        <w:t>ν</w:t>
      </w:r>
      <w:r w:rsidRPr="002A0DDF">
        <w:rPr>
          <w:rFonts w:ascii="Calibri" w:hAnsi="Calibri" w:cs="Calibri"/>
        </w:rPr>
        <w:t xml:space="preserve"> πρώτα οι αιτήσεις</w:t>
      </w:r>
      <w:r w:rsidR="0065502F" w:rsidRPr="002A0DDF">
        <w:rPr>
          <w:rFonts w:ascii="Calibri" w:hAnsi="Calibri" w:cs="Calibri"/>
        </w:rPr>
        <w:t xml:space="preserve"> απόσπασης</w:t>
      </w:r>
      <w:r w:rsidRPr="002A0DDF">
        <w:rPr>
          <w:rFonts w:ascii="Calibri" w:hAnsi="Calibri" w:cs="Calibri"/>
        </w:rPr>
        <w:t xml:space="preserve"> με τα δικαιολογητικά και μετέπειτα η δήλωση σχολείων (2 φάσεις). </w:t>
      </w:r>
      <w:r w:rsidRPr="002A0DDF">
        <w:rPr>
          <w:rFonts w:ascii="Calibri" w:hAnsi="Calibri" w:cs="Calibri"/>
          <w:u w:val="single"/>
        </w:rPr>
        <w:t>Αυτό το σύστημα λειτούργησε με σχετική επιτυχία 3-4 χρόνια και πέρσι απέτυχε παταγωδώς.</w:t>
      </w:r>
      <w:r w:rsidR="0065502F" w:rsidRPr="002A0DDF">
        <w:rPr>
          <w:rFonts w:ascii="Calibri" w:hAnsi="Calibri" w:cs="Calibri"/>
        </w:rPr>
        <w:t xml:space="preserve"> Ας γνωρίζουν</w:t>
      </w:r>
      <w:r w:rsidR="004110D2" w:rsidRPr="002A0DDF">
        <w:rPr>
          <w:rFonts w:ascii="Calibri" w:hAnsi="Calibri" w:cs="Calibri"/>
        </w:rPr>
        <w:t>,</w:t>
      </w:r>
      <w:r w:rsidR="0065502F" w:rsidRPr="002A0DDF">
        <w:rPr>
          <w:rFonts w:ascii="Calibri" w:hAnsi="Calibri" w:cs="Calibri"/>
        </w:rPr>
        <w:t xml:space="preserve"> λοιπόν</w:t>
      </w:r>
      <w:r w:rsidR="004110D2" w:rsidRPr="002A0DDF">
        <w:rPr>
          <w:rFonts w:ascii="Calibri" w:hAnsi="Calibri" w:cs="Calibri"/>
        </w:rPr>
        <w:t>,</w:t>
      </w:r>
      <w:r w:rsidR="0065502F" w:rsidRPr="002A0DDF">
        <w:rPr>
          <w:rFonts w:ascii="Calibri" w:hAnsi="Calibri" w:cs="Calibri"/>
        </w:rPr>
        <w:t xml:space="preserve"> οι γράφοντες τις ανακοινώσεις του Συλλόγου</w:t>
      </w:r>
      <w:r w:rsidR="004A37AA" w:rsidRPr="002A0DDF">
        <w:rPr>
          <w:rFonts w:ascii="Calibri" w:hAnsi="Calibri" w:cs="Calibri"/>
        </w:rPr>
        <w:t xml:space="preserve"> Δασκάλων &amp; Νηπιαγωγών Πάτρας</w:t>
      </w:r>
      <w:r w:rsidR="0065502F" w:rsidRPr="002A0DDF">
        <w:rPr>
          <w:rFonts w:ascii="Calibri" w:hAnsi="Calibri" w:cs="Calibri"/>
        </w:rPr>
        <w:t xml:space="preserve">  πως</w:t>
      </w:r>
      <w:r w:rsidRPr="002A0DDF">
        <w:rPr>
          <w:rFonts w:ascii="Calibri" w:hAnsi="Calibri" w:cs="Calibri"/>
        </w:rPr>
        <w:t xml:space="preserve"> </w:t>
      </w:r>
      <w:r w:rsidR="00442939" w:rsidRPr="002A0DDF">
        <w:rPr>
          <w:rFonts w:ascii="Calibri" w:hAnsi="Calibri" w:cs="Calibri"/>
        </w:rPr>
        <w:t>με αυτόν τον τρόπο δηλώσεων</w:t>
      </w:r>
      <w:r w:rsidRPr="002A0DDF">
        <w:rPr>
          <w:rFonts w:ascii="Calibri" w:hAnsi="Calibri" w:cs="Calibri"/>
        </w:rPr>
        <w:t xml:space="preserve"> </w:t>
      </w:r>
      <w:r w:rsidR="00A10E96" w:rsidRPr="002A0DDF">
        <w:rPr>
          <w:rFonts w:ascii="Calibri" w:hAnsi="Calibri" w:cs="Calibri"/>
        </w:rPr>
        <w:t>(των δύο φάσεων),</w:t>
      </w:r>
      <w:r w:rsidR="00442939" w:rsidRPr="002A0DDF">
        <w:rPr>
          <w:rFonts w:ascii="Calibri" w:hAnsi="Calibri" w:cs="Calibri"/>
        </w:rPr>
        <w:t xml:space="preserve"> εκφρ</w:t>
      </w:r>
      <w:r w:rsidR="002A0DDF" w:rsidRPr="002A0DDF">
        <w:rPr>
          <w:rFonts w:ascii="Calibri" w:hAnsi="Calibri" w:cs="Calibri"/>
        </w:rPr>
        <w:t>αζόταν</w:t>
      </w:r>
      <w:r w:rsidR="00442939" w:rsidRPr="002A0DDF">
        <w:rPr>
          <w:rFonts w:ascii="Calibri" w:hAnsi="Calibri" w:cs="Calibri"/>
        </w:rPr>
        <w:t xml:space="preserve"> σωρεία παραπόνων συναδέλφων</w:t>
      </w:r>
      <w:r w:rsidRPr="002A0DDF">
        <w:rPr>
          <w:rFonts w:ascii="Calibri" w:hAnsi="Calibri" w:cs="Calibri"/>
        </w:rPr>
        <w:t xml:space="preserve"> </w:t>
      </w:r>
      <w:r w:rsidRPr="002A0DDF">
        <w:rPr>
          <w:rFonts w:ascii="Calibri" w:hAnsi="Calibri" w:cs="Calibri"/>
          <w:u w:val="single"/>
        </w:rPr>
        <w:t>γιατί οι συνάδελφοι είχαν ασφυκτικά χρονι</w:t>
      </w:r>
      <w:r w:rsidR="00A10E96" w:rsidRPr="002A0DDF">
        <w:rPr>
          <w:rFonts w:ascii="Calibri" w:hAnsi="Calibri" w:cs="Calibri"/>
          <w:u w:val="single"/>
        </w:rPr>
        <w:t>κ</w:t>
      </w:r>
      <w:r w:rsidRPr="002A0DDF">
        <w:rPr>
          <w:rFonts w:ascii="Calibri" w:hAnsi="Calibri" w:cs="Calibri"/>
          <w:u w:val="single"/>
        </w:rPr>
        <w:t>ά περιθώρια για να κάνουν δήλωση πρ</w:t>
      </w:r>
      <w:r w:rsidR="004A37AA" w:rsidRPr="002A0DDF">
        <w:rPr>
          <w:rFonts w:ascii="Calibri" w:hAnsi="Calibri" w:cs="Calibri"/>
          <w:u w:val="single"/>
        </w:rPr>
        <w:t xml:space="preserve">οτίμησης σχολείων (συνήθως 1 με </w:t>
      </w:r>
      <w:r w:rsidRPr="002A0DDF">
        <w:rPr>
          <w:rFonts w:ascii="Calibri" w:hAnsi="Calibri" w:cs="Calibri"/>
          <w:u w:val="single"/>
        </w:rPr>
        <w:t xml:space="preserve">2 ημέρες) και </w:t>
      </w:r>
      <w:r w:rsidR="00A10E96" w:rsidRPr="002A0DDF">
        <w:rPr>
          <w:rFonts w:ascii="Calibri" w:hAnsi="Calibri" w:cs="Calibri"/>
          <w:u w:val="single"/>
        </w:rPr>
        <w:t xml:space="preserve">αυτό </w:t>
      </w:r>
      <w:r w:rsidR="00442939" w:rsidRPr="002A0DDF">
        <w:rPr>
          <w:rFonts w:ascii="Calibri" w:hAnsi="Calibri" w:cs="Calibri"/>
          <w:u w:val="single"/>
        </w:rPr>
        <w:t>οδηγούσε</w:t>
      </w:r>
      <w:r w:rsidR="00A10E96" w:rsidRPr="002A0DDF">
        <w:rPr>
          <w:rFonts w:ascii="Calibri" w:hAnsi="Calibri" w:cs="Calibri"/>
          <w:u w:val="single"/>
        </w:rPr>
        <w:t xml:space="preserve"> ενίοτε </w:t>
      </w:r>
      <w:r w:rsidR="00442939" w:rsidRPr="002A0DDF">
        <w:rPr>
          <w:rFonts w:ascii="Calibri" w:hAnsi="Calibri" w:cs="Calibri"/>
          <w:u w:val="single"/>
        </w:rPr>
        <w:t>σε υποβολή λανθασμένων δηλώσεων και εκνευρισμό</w:t>
      </w:r>
      <w:r w:rsidR="00442939" w:rsidRPr="002A0DDF">
        <w:rPr>
          <w:rFonts w:ascii="Calibri" w:hAnsi="Calibri" w:cs="Calibri"/>
        </w:rPr>
        <w:t>.</w:t>
      </w:r>
      <w:r w:rsidR="00A10E96" w:rsidRPr="002A0DDF">
        <w:rPr>
          <w:rFonts w:ascii="Calibri" w:hAnsi="Calibri" w:cs="Calibri"/>
        </w:rPr>
        <w:t xml:space="preserve"> Ωστόσο, </w:t>
      </w:r>
      <w:r w:rsidR="004A37AA" w:rsidRPr="002A0DDF">
        <w:rPr>
          <w:rFonts w:ascii="Calibri" w:hAnsi="Calibri" w:cs="Calibri"/>
        </w:rPr>
        <w:t>εργαζόμουν ως αιρετός</w:t>
      </w:r>
      <w:r w:rsidR="00A10E96" w:rsidRPr="002A0DDF">
        <w:rPr>
          <w:rFonts w:ascii="Calibri" w:hAnsi="Calibri" w:cs="Calibri"/>
        </w:rPr>
        <w:t xml:space="preserve"> </w:t>
      </w:r>
      <w:r w:rsidR="004A37AA" w:rsidRPr="002A0DDF">
        <w:rPr>
          <w:rFonts w:ascii="Calibri" w:hAnsi="Calibri" w:cs="Calibri"/>
        </w:rPr>
        <w:t>σύμφωνα με</w:t>
      </w:r>
      <w:r w:rsidR="00A10E96" w:rsidRPr="002A0DDF">
        <w:rPr>
          <w:rFonts w:ascii="Calibri" w:hAnsi="Calibri" w:cs="Calibri"/>
        </w:rPr>
        <w:t xml:space="preserve"> την απόφαση του </w:t>
      </w:r>
      <w:r w:rsidR="00DE6A74" w:rsidRPr="002A0DDF">
        <w:rPr>
          <w:rFonts w:ascii="Calibri" w:hAnsi="Calibri" w:cs="Calibri"/>
        </w:rPr>
        <w:t>Συμβουλίου</w:t>
      </w:r>
      <w:r w:rsidR="00A10E96" w:rsidRPr="002A0DDF">
        <w:rPr>
          <w:rFonts w:ascii="Calibri" w:hAnsi="Calibri" w:cs="Calibri"/>
        </w:rPr>
        <w:t xml:space="preserve"> και έβαζα «πλάτη» στο </w:t>
      </w:r>
      <w:r w:rsidR="00DE6A74" w:rsidRPr="002A0DDF">
        <w:rPr>
          <w:rFonts w:ascii="Calibri" w:hAnsi="Calibri" w:cs="Calibri"/>
        </w:rPr>
        <w:t>ΠΥΣΠΕ</w:t>
      </w:r>
      <w:r w:rsidR="00A10E96" w:rsidRPr="002A0DDF">
        <w:rPr>
          <w:rFonts w:ascii="Calibri" w:hAnsi="Calibri" w:cs="Calibri"/>
        </w:rPr>
        <w:t xml:space="preserve"> για να ολοκληρωθούν οι διαδικασίες χωρίς λάθη, </w:t>
      </w:r>
      <w:proofErr w:type="spellStart"/>
      <w:r w:rsidR="00A10E96" w:rsidRPr="002A0DDF">
        <w:rPr>
          <w:rFonts w:ascii="Calibri" w:hAnsi="Calibri" w:cs="Calibri"/>
        </w:rPr>
        <w:t>επ΄</w:t>
      </w:r>
      <w:proofErr w:type="spellEnd"/>
      <w:r w:rsidR="00DE6A74" w:rsidRPr="002A0DDF">
        <w:rPr>
          <w:rFonts w:ascii="Calibri" w:hAnsi="Calibri" w:cs="Calibri"/>
        </w:rPr>
        <w:t xml:space="preserve"> </w:t>
      </w:r>
      <w:r w:rsidR="00A10E96" w:rsidRPr="002A0DDF">
        <w:rPr>
          <w:rFonts w:ascii="Calibri" w:hAnsi="Calibri" w:cs="Calibri"/>
        </w:rPr>
        <w:t xml:space="preserve">ωφελεία των συναδέλφων και της αξιοπιστίας του </w:t>
      </w:r>
      <w:r w:rsidR="000C53D2" w:rsidRPr="002A0DDF">
        <w:rPr>
          <w:rFonts w:ascii="Calibri" w:hAnsi="Calibri" w:cs="Calibri"/>
        </w:rPr>
        <w:t xml:space="preserve">Συμβουλίου. </w:t>
      </w:r>
      <w:r w:rsidR="00DE6A74" w:rsidRPr="002A0DDF">
        <w:rPr>
          <w:rFonts w:ascii="Calibri" w:hAnsi="Calibri" w:cs="Calibri"/>
        </w:rPr>
        <w:t>Ένα χρόνο πριν, το 2020, οι διαδικασίες τοποθέτησης</w:t>
      </w:r>
      <w:r w:rsidR="006F63E6" w:rsidRPr="002A0DDF">
        <w:rPr>
          <w:rFonts w:ascii="Calibri" w:hAnsi="Calibri" w:cs="Calibri"/>
        </w:rPr>
        <w:t xml:space="preserve"> ολοκληρώθηκαν</w:t>
      </w:r>
      <w:r w:rsidR="00442939" w:rsidRPr="002A0DDF">
        <w:rPr>
          <w:rFonts w:ascii="Calibri" w:hAnsi="Calibri" w:cs="Calibri"/>
        </w:rPr>
        <w:t xml:space="preserve"> με υπεράνθρωπες προσπάθειες</w:t>
      </w:r>
      <w:r w:rsidR="00DE6A74" w:rsidRPr="002A0DDF">
        <w:rPr>
          <w:rFonts w:ascii="Calibri" w:hAnsi="Calibri" w:cs="Calibri"/>
        </w:rPr>
        <w:t xml:space="preserve"> </w:t>
      </w:r>
      <w:r w:rsidR="00442939" w:rsidRPr="002A0DDF">
        <w:rPr>
          <w:rFonts w:ascii="Calibri" w:hAnsi="Calibri" w:cs="Calibri"/>
        </w:rPr>
        <w:t>σχεδόν με την έναρξη</w:t>
      </w:r>
      <w:r w:rsidR="004110D2" w:rsidRPr="002A0DDF">
        <w:rPr>
          <w:rFonts w:ascii="Calibri" w:hAnsi="Calibri" w:cs="Calibri"/>
        </w:rPr>
        <w:t xml:space="preserve"> των σχολείων</w:t>
      </w:r>
      <w:r w:rsidR="006F63E6" w:rsidRPr="002A0DDF">
        <w:rPr>
          <w:rFonts w:ascii="Calibri" w:hAnsi="Calibri" w:cs="Calibri"/>
        </w:rPr>
        <w:t xml:space="preserve"> στις </w:t>
      </w:r>
      <w:r w:rsidR="00442939" w:rsidRPr="002A0DDF">
        <w:rPr>
          <w:rFonts w:ascii="Calibri" w:hAnsi="Calibri" w:cs="Calibri"/>
        </w:rPr>
        <w:t>14</w:t>
      </w:r>
      <w:r w:rsidR="006F63E6" w:rsidRPr="002A0DDF">
        <w:rPr>
          <w:rFonts w:ascii="Calibri" w:hAnsi="Calibri" w:cs="Calibri"/>
        </w:rPr>
        <w:t xml:space="preserve">/9. Εφόσον τα σχολεία άνοιγαν στις 11/9 θα συνέβαινε το πρωτοφανές: </w:t>
      </w:r>
      <w:r w:rsidR="006F63E6" w:rsidRPr="002A0DDF">
        <w:rPr>
          <w:rFonts w:ascii="Calibri" w:hAnsi="Calibri" w:cs="Calibri"/>
          <w:u w:val="single"/>
        </w:rPr>
        <w:t>να έχουμε όλους τους διαθέσιμους εκπαιδευτικούς για πρώτη φορά πριν την έναρξη του σχολικού έτους και οι εκπαιδευτικοί να είναι με προσωρινή τοποθέτηση</w:t>
      </w:r>
      <w:r w:rsidR="000C53D2" w:rsidRPr="002A0DDF">
        <w:rPr>
          <w:rFonts w:ascii="Calibri" w:hAnsi="Calibri" w:cs="Calibri"/>
          <w:u w:val="single"/>
        </w:rPr>
        <w:t>, με αποτέλεσμα την αναστάτωση των σχολικών μονάδων</w:t>
      </w:r>
      <w:r w:rsidR="006F63E6" w:rsidRPr="002A0DDF">
        <w:rPr>
          <w:rFonts w:ascii="Calibri" w:hAnsi="Calibri" w:cs="Calibri"/>
          <w:u w:val="single"/>
        </w:rPr>
        <w:t>.</w:t>
      </w:r>
      <w:r w:rsidR="004110D2" w:rsidRPr="002A0DDF">
        <w:rPr>
          <w:rFonts w:ascii="Calibri" w:hAnsi="Calibri" w:cs="Calibri"/>
          <w:u w:val="single"/>
        </w:rPr>
        <w:t xml:space="preserve"> </w:t>
      </w:r>
    </w:p>
    <w:p w:rsidR="002A0DDF" w:rsidRPr="002A0DDF" w:rsidRDefault="002A0DDF" w:rsidP="002A0DDF">
      <w:pPr>
        <w:pStyle w:val="a8"/>
        <w:ind w:left="360"/>
        <w:jc w:val="both"/>
        <w:rPr>
          <w:rFonts w:ascii="Calibri" w:hAnsi="Calibri" w:cs="Calibri"/>
        </w:rPr>
      </w:pPr>
    </w:p>
    <w:p w:rsidR="006F63E6" w:rsidRPr="000C53D2" w:rsidRDefault="000C53D2" w:rsidP="000C53D2">
      <w:pPr>
        <w:pStyle w:val="a8"/>
        <w:numPr>
          <w:ilvl w:val="0"/>
          <w:numId w:val="6"/>
        </w:numPr>
        <w:jc w:val="both"/>
        <w:rPr>
          <w:rFonts w:ascii="Calibri" w:hAnsi="Calibri" w:cs="Calibri"/>
        </w:rPr>
      </w:pPr>
      <w:r w:rsidRPr="000C53D2">
        <w:rPr>
          <w:rFonts w:ascii="Calibri" w:hAnsi="Calibri" w:cs="Calibri"/>
          <w:u w:val="single"/>
        </w:rPr>
        <w:t>Με βάση την περσινή εμπειρία και τα νέα δεδομένα (κυρίως με τους νέους διορισμούς) καταλήξαμε στον</w:t>
      </w:r>
      <w:r w:rsidR="006F63E6" w:rsidRPr="000C53D2">
        <w:rPr>
          <w:rFonts w:ascii="Calibri" w:hAnsi="Calibri" w:cs="Calibri"/>
          <w:u w:val="single"/>
        </w:rPr>
        <w:t xml:space="preserve"> φετινό τρόπο υποβολής των αιτήσεων απόσπασης</w:t>
      </w:r>
      <w:r>
        <w:rPr>
          <w:rFonts w:ascii="Calibri" w:hAnsi="Calibri" w:cs="Calibri"/>
        </w:rPr>
        <w:t>. Σύμφωνα με αυτόν:</w:t>
      </w:r>
    </w:p>
    <w:p w:rsidR="006F63E6" w:rsidRDefault="006F63E6" w:rsidP="006F63E6">
      <w:pPr>
        <w:pStyle w:val="a8"/>
        <w:ind w:left="360"/>
        <w:jc w:val="both"/>
        <w:rPr>
          <w:rFonts w:ascii="Calibri" w:hAnsi="Calibri" w:cs="Calibri"/>
        </w:rPr>
      </w:pPr>
      <w:r>
        <w:rPr>
          <w:rFonts w:ascii="Calibri" w:hAnsi="Calibri" w:cs="Calibri"/>
        </w:rPr>
        <w:t>α)</w:t>
      </w:r>
      <w:r w:rsidRPr="006F63E6">
        <w:rPr>
          <w:rFonts w:ascii="Calibri" w:hAnsi="Calibri" w:cs="Calibri"/>
        </w:rPr>
        <w:t xml:space="preserve"> </w:t>
      </w:r>
      <w:r>
        <w:rPr>
          <w:rFonts w:ascii="Calibri" w:hAnsi="Calibri" w:cs="Calibri"/>
        </w:rPr>
        <w:t xml:space="preserve">Δίνουμε τη δυνατότητα </w:t>
      </w:r>
      <w:r w:rsidRPr="002A0DDF">
        <w:rPr>
          <w:rFonts w:ascii="Calibri" w:hAnsi="Calibri" w:cs="Calibri"/>
          <w:u w:val="single"/>
        </w:rPr>
        <w:t>απεριόριστης επιλογής σχολείων</w:t>
      </w:r>
      <w:r w:rsidR="000C53D2">
        <w:rPr>
          <w:rFonts w:ascii="Calibri" w:hAnsi="Calibri" w:cs="Calibri"/>
        </w:rPr>
        <w:t>.</w:t>
      </w:r>
    </w:p>
    <w:p w:rsidR="006F63E6" w:rsidRDefault="006F63E6" w:rsidP="006F63E6">
      <w:pPr>
        <w:pStyle w:val="a8"/>
        <w:ind w:left="360"/>
        <w:jc w:val="both"/>
        <w:rPr>
          <w:rFonts w:ascii="Calibri" w:hAnsi="Calibri" w:cs="Calibri"/>
        </w:rPr>
      </w:pPr>
      <w:r>
        <w:rPr>
          <w:rFonts w:ascii="Calibri" w:hAnsi="Calibri" w:cs="Calibri"/>
        </w:rPr>
        <w:t>β)</w:t>
      </w:r>
      <w:r w:rsidRPr="006F63E6">
        <w:rPr>
          <w:rFonts w:ascii="Calibri" w:hAnsi="Calibri" w:cs="Calibri"/>
        </w:rPr>
        <w:t xml:space="preserve"> </w:t>
      </w:r>
      <w:r>
        <w:rPr>
          <w:rFonts w:ascii="Calibri" w:hAnsi="Calibri" w:cs="Calibri"/>
        </w:rPr>
        <w:t xml:space="preserve">Δίνουμε τη δυνατότητα </w:t>
      </w:r>
      <w:r w:rsidRPr="002A0DDF">
        <w:rPr>
          <w:rFonts w:ascii="Calibri" w:hAnsi="Calibri" w:cs="Calibri"/>
          <w:u w:val="single"/>
        </w:rPr>
        <w:t>επιλογής ολόκληρης περιοχής</w:t>
      </w:r>
      <w:r>
        <w:rPr>
          <w:rFonts w:ascii="Calibri" w:hAnsi="Calibri" w:cs="Calibri"/>
        </w:rPr>
        <w:t xml:space="preserve"> π.χ. σχολεία Δήμου </w:t>
      </w:r>
      <w:proofErr w:type="spellStart"/>
      <w:r>
        <w:rPr>
          <w:rFonts w:ascii="Calibri" w:hAnsi="Calibri" w:cs="Calibri"/>
        </w:rPr>
        <w:t>Πατρέων</w:t>
      </w:r>
      <w:proofErr w:type="spellEnd"/>
      <w:r>
        <w:rPr>
          <w:rFonts w:ascii="Calibri" w:hAnsi="Calibri" w:cs="Calibri"/>
        </w:rPr>
        <w:t>, σχολεία περιοχής Αγυιάς κ.λπ. (ίσως το μοναδικό ΠΥΣΠΕ που παρέχει τέτοιες δυνατότητες προς διευκόλυνση των συναδέλφων)</w:t>
      </w:r>
    </w:p>
    <w:p w:rsidR="006F63E6" w:rsidRDefault="006F63E6" w:rsidP="006F63E6">
      <w:pPr>
        <w:pStyle w:val="a8"/>
        <w:ind w:left="360"/>
        <w:jc w:val="both"/>
        <w:rPr>
          <w:rFonts w:ascii="Calibri" w:hAnsi="Calibri" w:cs="Calibri"/>
        </w:rPr>
      </w:pPr>
      <w:r>
        <w:rPr>
          <w:rFonts w:ascii="Calibri" w:hAnsi="Calibri" w:cs="Calibri"/>
        </w:rPr>
        <w:t>γ)Τα κενά με τα οποία θα γίνουν οι αποσπάσεις οριστικοποιούνται λίγο πριν την έναρξη της συνεδρίασης των αποσπάσεων και αναρτώνται στην ιστοσελίδα μας</w:t>
      </w:r>
      <w:r w:rsidR="000C53D2">
        <w:rPr>
          <w:rFonts w:ascii="Calibri" w:hAnsi="Calibri" w:cs="Calibri"/>
        </w:rPr>
        <w:t>.</w:t>
      </w:r>
      <w:r>
        <w:rPr>
          <w:rFonts w:ascii="Calibri" w:hAnsi="Calibri" w:cs="Calibri"/>
        </w:rPr>
        <w:t xml:space="preserve"> Έτσι</w:t>
      </w:r>
      <w:r w:rsidR="000C53D2">
        <w:rPr>
          <w:rFonts w:ascii="Calibri" w:hAnsi="Calibri" w:cs="Calibri"/>
        </w:rPr>
        <w:t>,</w:t>
      </w:r>
      <w:r>
        <w:rPr>
          <w:rFonts w:ascii="Calibri" w:hAnsi="Calibri" w:cs="Calibri"/>
        </w:rPr>
        <w:t xml:space="preserve"> </w:t>
      </w:r>
      <w:r w:rsidRPr="000C53D2">
        <w:rPr>
          <w:rFonts w:ascii="Calibri" w:hAnsi="Calibri" w:cs="Calibri"/>
          <w:u w:val="single"/>
        </w:rPr>
        <w:t>διασφαλίζεται η απόλυτη διαφάνεια και μεγιστοποιείται ο αριθμός των κενών προς όφελος των συναδέλφων.</w:t>
      </w:r>
    </w:p>
    <w:p w:rsidR="00AB31CE" w:rsidRDefault="00AB31CE" w:rsidP="006F63E6">
      <w:pPr>
        <w:pStyle w:val="a8"/>
        <w:ind w:left="360"/>
        <w:jc w:val="both"/>
        <w:rPr>
          <w:rFonts w:ascii="Calibri" w:hAnsi="Calibri" w:cs="Calibri"/>
        </w:rPr>
      </w:pPr>
      <w:r>
        <w:rPr>
          <w:rFonts w:ascii="Calibri" w:hAnsi="Calibri" w:cs="Calibri"/>
        </w:rPr>
        <w:t xml:space="preserve">δ) </w:t>
      </w:r>
      <w:r w:rsidRPr="000C53D2">
        <w:rPr>
          <w:rFonts w:ascii="Calibri" w:hAnsi="Calibri" w:cs="Calibri"/>
          <w:u w:val="single"/>
        </w:rPr>
        <w:t>Θωρακίζεται η απόσπαση, ως σημαντική υπηρεσιακή μεταβολή που καθορίζει την προσωπική και οικογενειακή ζωή του κάθε συναδέλφου που την αιτείται</w:t>
      </w:r>
      <w:r>
        <w:rPr>
          <w:rFonts w:ascii="Calibri" w:hAnsi="Calibri" w:cs="Calibri"/>
        </w:rPr>
        <w:t>.</w:t>
      </w:r>
      <w:r w:rsidRPr="00AB31CE">
        <w:rPr>
          <w:rFonts w:ascii="Calibri" w:hAnsi="Calibri" w:cs="Calibri"/>
        </w:rPr>
        <w:t xml:space="preserve"> </w:t>
      </w:r>
      <w:r w:rsidRPr="007E66B7">
        <w:rPr>
          <w:rFonts w:ascii="Calibri" w:hAnsi="Calibri" w:cs="Calibri"/>
        </w:rPr>
        <w:t xml:space="preserve">Ο </w:t>
      </w:r>
      <w:r w:rsidR="000C53D2">
        <w:rPr>
          <w:rFonts w:ascii="Calibri" w:hAnsi="Calibri" w:cs="Calibri"/>
        </w:rPr>
        <w:t>κάθε</w:t>
      </w:r>
      <w:r>
        <w:rPr>
          <w:rFonts w:ascii="Calibri" w:hAnsi="Calibri" w:cs="Calibri"/>
        </w:rPr>
        <w:t xml:space="preserve"> </w:t>
      </w:r>
      <w:r w:rsidR="003A72EF">
        <w:rPr>
          <w:rFonts w:ascii="Calibri" w:hAnsi="Calibri" w:cs="Calibri"/>
        </w:rPr>
        <w:t>συνάδελφός</w:t>
      </w:r>
      <w:r>
        <w:rPr>
          <w:rFonts w:ascii="Calibri" w:hAnsi="Calibri" w:cs="Calibri"/>
        </w:rPr>
        <w:t xml:space="preserve"> μας </w:t>
      </w:r>
      <w:r w:rsidRPr="007E66B7">
        <w:rPr>
          <w:rFonts w:ascii="Calibri" w:hAnsi="Calibri" w:cs="Calibri"/>
        </w:rPr>
        <w:t xml:space="preserve"> </w:t>
      </w:r>
      <w:r>
        <w:rPr>
          <w:rFonts w:ascii="Calibri" w:hAnsi="Calibri" w:cs="Calibri"/>
        </w:rPr>
        <w:t>μπορεί να δηλώσει</w:t>
      </w:r>
      <w:r w:rsidRPr="007E66B7">
        <w:rPr>
          <w:rFonts w:ascii="Calibri" w:hAnsi="Calibri" w:cs="Calibri"/>
        </w:rPr>
        <w:t xml:space="preserve"> τα σχολεία ή την περιοχή που επιθυμεί να αποσπαστεί και να τα δηλώ</w:t>
      </w:r>
      <w:r w:rsidR="003A72EF">
        <w:rPr>
          <w:rFonts w:ascii="Calibri" w:hAnsi="Calibri" w:cs="Calibri"/>
        </w:rPr>
        <w:t>σ</w:t>
      </w:r>
      <w:r w:rsidRPr="007E66B7">
        <w:rPr>
          <w:rFonts w:ascii="Calibri" w:hAnsi="Calibri" w:cs="Calibri"/>
        </w:rPr>
        <w:t xml:space="preserve">ει </w:t>
      </w:r>
      <w:r>
        <w:rPr>
          <w:rFonts w:ascii="Calibri" w:hAnsi="Calibri" w:cs="Calibri"/>
        </w:rPr>
        <w:t>ανεξάρτητα από το αν έχουν ή όχι κενό</w:t>
      </w:r>
      <w:r w:rsidR="003A72EF">
        <w:rPr>
          <w:rFonts w:ascii="Calibri" w:hAnsi="Calibri" w:cs="Calibri"/>
        </w:rPr>
        <w:t>. Άλλωστε, τ</w:t>
      </w:r>
      <w:r w:rsidR="003A72EF" w:rsidRPr="007E66B7">
        <w:rPr>
          <w:rFonts w:ascii="Calibri" w:hAnsi="Calibri" w:cs="Calibri"/>
        </w:rPr>
        <w:t>α περισσότερα κενά δημιουργούνται κατά την ώρα εξέτασης των αιτήσεων και όχι πριν από αυτές.</w:t>
      </w:r>
      <w:r w:rsidR="003A72EF">
        <w:rPr>
          <w:rFonts w:ascii="Calibri" w:hAnsi="Calibri" w:cs="Calibri"/>
        </w:rPr>
        <w:t xml:space="preserve"> </w:t>
      </w:r>
      <w:r w:rsidR="003A72EF" w:rsidRPr="000C53D2">
        <w:rPr>
          <w:rFonts w:ascii="Calibri" w:hAnsi="Calibri" w:cs="Calibri"/>
          <w:u w:val="single"/>
        </w:rPr>
        <w:t>Αυτή είναι η άριστη επιλογή δήλωσης σχολείων</w:t>
      </w:r>
      <w:r w:rsidR="003A72EF">
        <w:rPr>
          <w:rFonts w:ascii="Calibri" w:hAnsi="Calibri" w:cs="Calibri"/>
        </w:rPr>
        <w:t>.</w:t>
      </w:r>
    </w:p>
    <w:p w:rsidR="003A72EF" w:rsidRDefault="003A72EF" w:rsidP="006F63E6">
      <w:pPr>
        <w:pStyle w:val="a8"/>
        <w:ind w:left="360"/>
        <w:jc w:val="both"/>
        <w:rPr>
          <w:rFonts w:ascii="Calibri" w:hAnsi="Calibri" w:cs="Calibri"/>
        </w:rPr>
      </w:pPr>
      <w:r>
        <w:rPr>
          <w:rFonts w:ascii="Calibri" w:hAnsi="Calibri" w:cs="Calibri"/>
        </w:rPr>
        <w:t>ε)</w:t>
      </w:r>
      <w:r w:rsidRPr="003A72EF">
        <w:rPr>
          <w:rFonts w:ascii="Calibri" w:hAnsi="Calibri" w:cs="Calibri"/>
        </w:rPr>
        <w:t xml:space="preserve"> </w:t>
      </w:r>
      <w:r>
        <w:rPr>
          <w:rFonts w:ascii="Calibri" w:hAnsi="Calibri" w:cs="Calibri"/>
        </w:rPr>
        <w:t xml:space="preserve">Θέλουμε να γνωρίζουν όλοι οι συνάδελφοι την αλήθεια. Αυτοί που σας λένε ότι πρέπει να γνωρίζετε τα κενά για να δηλώσετε δεν υπηρετούν πάντοτε την αλήθεια. Η γνώση των κενών των αποσπάσεων ενίοτε αποπροσανατολίζει, γιατί </w:t>
      </w:r>
      <w:r w:rsidR="004110D2">
        <w:rPr>
          <w:rFonts w:ascii="Calibri" w:hAnsi="Calibri" w:cs="Calibri"/>
        </w:rPr>
        <w:t>τα</w:t>
      </w:r>
      <w:r>
        <w:rPr>
          <w:rFonts w:ascii="Calibri" w:hAnsi="Calibri" w:cs="Calibri"/>
        </w:rPr>
        <w:t xml:space="preserve"> κενά μεταβάλλονται από τη μία ημέρα στην άλλη </w:t>
      </w:r>
      <w:r w:rsidR="005A69F4">
        <w:rPr>
          <w:rFonts w:ascii="Calibri" w:hAnsi="Calibri" w:cs="Calibri"/>
        </w:rPr>
        <w:t>και πολλές φορές οι συνάδελφοι παρασύρονται και δηλώνουν μόνο εκ των κενών.</w:t>
      </w:r>
    </w:p>
    <w:p w:rsidR="005A69F4" w:rsidRDefault="000C53D2" w:rsidP="006F63E6">
      <w:pPr>
        <w:pStyle w:val="a8"/>
        <w:ind w:left="360"/>
        <w:jc w:val="both"/>
        <w:rPr>
          <w:rFonts w:ascii="Calibri" w:hAnsi="Calibri" w:cs="Calibri"/>
        </w:rPr>
      </w:pPr>
      <w:r>
        <w:rPr>
          <w:rFonts w:ascii="Calibri" w:hAnsi="Calibri" w:cs="Calibri"/>
        </w:rPr>
        <w:lastRenderedPageBreak/>
        <w:t>σ</w:t>
      </w:r>
      <w:r w:rsidR="005A69F4">
        <w:rPr>
          <w:rFonts w:ascii="Calibri" w:hAnsi="Calibri" w:cs="Calibri"/>
        </w:rPr>
        <w:t xml:space="preserve">τ)Μπαίνει </w:t>
      </w:r>
      <w:r w:rsidR="005A69F4" w:rsidRPr="002A0DDF">
        <w:rPr>
          <w:rFonts w:ascii="Calibri" w:hAnsi="Calibri" w:cs="Calibri"/>
          <w:u w:val="single"/>
        </w:rPr>
        <w:t xml:space="preserve">τέλος στα </w:t>
      </w:r>
      <w:r w:rsidRPr="002A0DDF">
        <w:rPr>
          <w:rFonts w:ascii="Calibri" w:hAnsi="Calibri" w:cs="Calibri"/>
          <w:u w:val="single"/>
        </w:rPr>
        <w:t>α</w:t>
      </w:r>
      <w:r w:rsidR="005A69F4" w:rsidRPr="002A0DDF">
        <w:rPr>
          <w:rFonts w:ascii="Calibri" w:hAnsi="Calibri" w:cs="Calibri"/>
          <w:u w:val="single"/>
        </w:rPr>
        <w:t>σφυκτικά περιθώρια</w:t>
      </w:r>
      <w:r w:rsidR="005A69F4">
        <w:rPr>
          <w:rFonts w:ascii="Calibri" w:hAnsi="Calibri" w:cs="Calibri"/>
        </w:rPr>
        <w:t xml:space="preserve"> που καλούνται οι συνάδελφοι να δηλώσουν</w:t>
      </w:r>
      <w:r>
        <w:rPr>
          <w:rFonts w:ascii="Calibri" w:hAnsi="Calibri" w:cs="Calibri"/>
        </w:rPr>
        <w:t>.</w:t>
      </w:r>
      <w:r w:rsidR="005A69F4">
        <w:rPr>
          <w:rFonts w:ascii="Calibri" w:hAnsi="Calibri" w:cs="Calibri"/>
        </w:rPr>
        <w:t xml:space="preserve"> </w:t>
      </w:r>
      <w:r>
        <w:rPr>
          <w:rFonts w:ascii="Calibri" w:hAnsi="Calibri" w:cs="Calibri"/>
        </w:rPr>
        <w:t>Τώρα υπάρχει</w:t>
      </w:r>
      <w:r w:rsidR="005A69F4">
        <w:rPr>
          <w:rFonts w:ascii="Calibri" w:hAnsi="Calibri" w:cs="Calibri"/>
        </w:rPr>
        <w:t xml:space="preserve"> </w:t>
      </w:r>
      <w:r>
        <w:rPr>
          <w:rFonts w:ascii="Calibri" w:hAnsi="Calibri" w:cs="Calibri"/>
        </w:rPr>
        <w:t>μεγάλος</w:t>
      </w:r>
      <w:r w:rsidR="005A69F4">
        <w:rPr>
          <w:rFonts w:ascii="Calibri" w:hAnsi="Calibri" w:cs="Calibri"/>
        </w:rPr>
        <w:t xml:space="preserve"> χρόνος σκέψης μέχρι να υποβληθεί η δήλωση</w:t>
      </w:r>
      <w:r w:rsidR="004110D2">
        <w:rPr>
          <w:rFonts w:ascii="Calibri" w:hAnsi="Calibri" w:cs="Calibri"/>
        </w:rPr>
        <w:t>.</w:t>
      </w:r>
    </w:p>
    <w:p w:rsidR="00077CEE" w:rsidRDefault="000C53D2" w:rsidP="006F63E6">
      <w:pPr>
        <w:pStyle w:val="a8"/>
        <w:ind w:left="360"/>
        <w:jc w:val="both"/>
        <w:rPr>
          <w:rFonts w:ascii="Calibri" w:hAnsi="Calibri" w:cs="Calibri"/>
        </w:rPr>
      </w:pPr>
      <w:r>
        <w:rPr>
          <w:rFonts w:ascii="Calibri" w:hAnsi="Calibri" w:cs="Calibri"/>
        </w:rPr>
        <w:t>ζ)</w:t>
      </w:r>
      <w:r w:rsidR="005E0D1E">
        <w:rPr>
          <w:rFonts w:ascii="Calibri" w:hAnsi="Calibri" w:cs="Calibri"/>
        </w:rPr>
        <w:t xml:space="preserve">Πολλοί συνάδελφοι </w:t>
      </w:r>
      <w:r w:rsidRPr="002A0DDF">
        <w:rPr>
          <w:rFonts w:ascii="Calibri" w:hAnsi="Calibri" w:cs="Calibri"/>
          <w:u w:val="single"/>
        </w:rPr>
        <w:t>απαλλάσσονται</w:t>
      </w:r>
      <w:r w:rsidR="005E0D1E" w:rsidRPr="002A0DDF">
        <w:rPr>
          <w:rFonts w:ascii="Calibri" w:hAnsi="Calibri" w:cs="Calibri"/>
          <w:u w:val="single"/>
        </w:rPr>
        <w:t xml:space="preserve"> από το άγχος</w:t>
      </w:r>
      <w:r w:rsidR="005E0D1E">
        <w:rPr>
          <w:rFonts w:ascii="Calibri" w:hAnsi="Calibri" w:cs="Calibri"/>
        </w:rPr>
        <w:t xml:space="preserve"> να παρακολουθούν καθημερινά την ιστοσελίδα μας και μπορούν </w:t>
      </w:r>
      <w:r>
        <w:rPr>
          <w:rFonts w:ascii="Calibri" w:hAnsi="Calibri" w:cs="Calibri"/>
        </w:rPr>
        <w:t>με ηρεμία να υποβάλουν τη δήλωσή τους, χωρίς να χρειάζεται να ενημερώνονται διαρκώς</w:t>
      </w:r>
      <w:r w:rsidR="004110D2">
        <w:rPr>
          <w:rFonts w:ascii="Calibri" w:hAnsi="Calibri" w:cs="Calibri"/>
        </w:rPr>
        <w:t xml:space="preserve"> και να βρίσκονται σε αναμονή όλο το καλοκαίρι</w:t>
      </w:r>
      <w:r>
        <w:rPr>
          <w:rFonts w:ascii="Calibri" w:hAnsi="Calibri" w:cs="Calibri"/>
        </w:rPr>
        <w:t xml:space="preserve"> για το πότε θα γίνουν οι δηλώσεις.</w:t>
      </w:r>
    </w:p>
    <w:p w:rsidR="000C5EC3" w:rsidRDefault="000C5EC3" w:rsidP="006F63E6">
      <w:pPr>
        <w:pStyle w:val="a8"/>
        <w:ind w:left="360"/>
        <w:jc w:val="both"/>
        <w:rPr>
          <w:rFonts w:ascii="Calibri" w:hAnsi="Calibri" w:cs="Calibri"/>
        </w:rPr>
      </w:pPr>
      <w:r>
        <w:rPr>
          <w:rFonts w:ascii="Calibri" w:hAnsi="Calibri" w:cs="Calibri"/>
        </w:rPr>
        <w:t xml:space="preserve">η) </w:t>
      </w:r>
      <w:r w:rsidRPr="002A0DDF">
        <w:rPr>
          <w:rFonts w:ascii="Calibri" w:hAnsi="Calibri" w:cs="Calibri"/>
          <w:u w:val="single"/>
        </w:rPr>
        <w:t>Κερδίζεται ο χρόνος που απαιτείται για υποβολή δηλώσεων</w:t>
      </w:r>
      <w:r>
        <w:rPr>
          <w:rFonts w:ascii="Calibri" w:hAnsi="Calibri" w:cs="Calibri"/>
        </w:rPr>
        <w:t xml:space="preserve"> στις αρχές του Σεπτεμβρίου, με αποτέλεσμα να εξαντληθούν τα χρονικά περιθώρια επιμήκυνσης συζήτησης των αποσπάσεων και άρα μεγιστοποίησης του αριθμού των κενών προς όφελος των συναδέλφων. Όλοι γνωρίζουν πως τα κενά αυξάνονται όσο πλησιάζουμε στην έναρξη των σχολείων. </w:t>
      </w:r>
    </w:p>
    <w:p w:rsidR="000C5EC3" w:rsidRDefault="000C5EC3" w:rsidP="006F63E6">
      <w:pPr>
        <w:pStyle w:val="a8"/>
        <w:ind w:left="360"/>
        <w:jc w:val="both"/>
        <w:rPr>
          <w:rFonts w:ascii="Calibri" w:hAnsi="Calibri" w:cs="Calibri"/>
        </w:rPr>
      </w:pPr>
    </w:p>
    <w:p w:rsidR="00077CEE" w:rsidRDefault="00D453C1" w:rsidP="004110D2">
      <w:pPr>
        <w:pStyle w:val="a8"/>
        <w:numPr>
          <w:ilvl w:val="0"/>
          <w:numId w:val="6"/>
        </w:numPr>
        <w:jc w:val="both"/>
        <w:rPr>
          <w:rFonts w:ascii="Calibri" w:hAnsi="Calibri" w:cs="Calibri"/>
        </w:rPr>
      </w:pPr>
      <w:r w:rsidRPr="00077CEE">
        <w:rPr>
          <w:rFonts w:ascii="Calibri" w:hAnsi="Calibri" w:cs="Calibri"/>
          <w:u w:val="single"/>
        </w:rPr>
        <w:t>Θα δοθεί ολιγοήμερη προθεσμία</w:t>
      </w:r>
      <w:r w:rsidR="004110D2">
        <w:rPr>
          <w:rFonts w:ascii="Calibri" w:hAnsi="Calibri" w:cs="Calibri"/>
          <w:u w:val="single"/>
        </w:rPr>
        <w:t>,</w:t>
      </w:r>
      <w:r w:rsidRPr="00077CEE">
        <w:rPr>
          <w:rFonts w:ascii="Calibri" w:hAnsi="Calibri" w:cs="Calibri"/>
          <w:u w:val="single"/>
        </w:rPr>
        <w:t xml:space="preserve"> κοντινή στην ημερομηνία </w:t>
      </w:r>
      <w:r w:rsidR="000C5EC3">
        <w:rPr>
          <w:rFonts w:ascii="Calibri" w:hAnsi="Calibri" w:cs="Calibri"/>
          <w:u w:val="single"/>
        </w:rPr>
        <w:t>πραγματοποίησης</w:t>
      </w:r>
      <w:r w:rsidRPr="00077CEE">
        <w:rPr>
          <w:rFonts w:ascii="Calibri" w:hAnsi="Calibri" w:cs="Calibri"/>
          <w:u w:val="single"/>
        </w:rPr>
        <w:t xml:space="preserve"> των αποσπάσεων</w:t>
      </w:r>
      <w:r w:rsidR="004110D2">
        <w:rPr>
          <w:rFonts w:ascii="Calibri" w:hAnsi="Calibri" w:cs="Calibri"/>
          <w:u w:val="single"/>
        </w:rPr>
        <w:t>,</w:t>
      </w:r>
      <w:r w:rsidRPr="00077CEE">
        <w:rPr>
          <w:rFonts w:ascii="Calibri" w:hAnsi="Calibri" w:cs="Calibri"/>
          <w:u w:val="single"/>
        </w:rPr>
        <w:t xml:space="preserve"> σε όλους που θα υποβάλουν αίτηση απόσπασης μέχρι τις 20 Ιουλίου για να τροποποιήσουν</w:t>
      </w:r>
      <w:r w:rsidR="005B4962">
        <w:rPr>
          <w:rFonts w:ascii="Calibri" w:hAnsi="Calibri" w:cs="Calibri"/>
          <w:u w:val="single"/>
        </w:rPr>
        <w:t>, εφόσον το επιθυμούν,</w:t>
      </w:r>
      <w:r w:rsidRPr="00077CEE">
        <w:rPr>
          <w:rFonts w:ascii="Calibri" w:hAnsi="Calibri" w:cs="Calibri"/>
          <w:u w:val="single"/>
        </w:rPr>
        <w:t xml:space="preserve"> μόνο την αίτηση προτίμησης σχολείων που έχουν υποβ</w:t>
      </w:r>
      <w:r w:rsidR="00077CEE" w:rsidRPr="00077CEE">
        <w:rPr>
          <w:rFonts w:ascii="Calibri" w:hAnsi="Calibri" w:cs="Calibri"/>
          <w:u w:val="single"/>
        </w:rPr>
        <w:t xml:space="preserve">άλει, </w:t>
      </w:r>
      <w:r w:rsidRPr="00077CEE">
        <w:rPr>
          <w:rFonts w:ascii="Calibri" w:hAnsi="Calibri" w:cs="Calibri"/>
          <w:u w:val="single"/>
        </w:rPr>
        <w:t>προκειμένου να κάνουν όλοι την καλύτερη δυνατή επιλογή</w:t>
      </w:r>
      <w:r w:rsidRPr="00077CEE">
        <w:rPr>
          <w:rFonts w:ascii="Calibri" w:hAnsi="Calibri" w:cs="Calibri"/>
        </w:rPr>
        <w:t>.</w:t>
      </w:r>
      <w:r w:rsidR="004110D2">
        <w:rPr>
          <w:rFonts w:ascii="Calibri" w:hAnsi="Calibri" w:cs="Calibri"/>
        </w:rPr>
        <w:t xml:space="preserve"> Μάλιστα, εκτός από την ενημέρωση στην ιστοσελίδα μας, οι συνάδελφοι που αιτούνται απόσπαση </w:t>
      </w:r>
      <w:r w:rsidR="004110D2" w:rsidRPr="005B4962">
        <w:rPr>
          <w:rFonts w:ascii="Calibri" w:hAnsi="Calibri" w:cs="Calibri"/>
          <w:u w:val="single"/>
        </w:rPr>
        <w:t>θα λάβουν μήνυμα</w:t>
      </w:r>
      <w:r w:rsidR="004110D2">
        <w:rPr>
          <w:rFonts w:ascii="Calibri" w:hAnsi="Calibri" w:cs="Calibri"/>
        </w:rPr>
        <w:t xml:space="preserve"> στο ηλεκτρονικό τους ταχυδρομείο, που έχουν δηλώσει στην υπηρεσία μας για την προθεσμία τροποποίησης.</w:t>
      </w:r>
      <w:r w:rsidRPr="00077CEE">
        <w:rPr>
          <w:rFonts w:ascii="Calibri" w:hAnsi="Calibri" w:cs="Calibri"/>
        </w:rPr>
        <w:t xml:space="preserve"> Για αυτή τη δυνατότητα έχω ενημερώσει</w:t>
      </w:r>
      <w:r w:rsidR="00077CEE" w:rsidRPr="00077CEE">
        <w:rPr>
          <w:rFonts w:ascii="Calibri" w:hAnsi="Calibri" w:cs="Calibri"/>
        </w:rPr>
        <w:t xml:space="preserve"> </w:t>
      </w:r>
      <w:r w:rsidR="005B4962">
        <w:rPr>
          <w:rFonts w:ascii="Calibri" w:hAnsi="Calibri" w:cs="Calibri"/>
        </w:rPr>
        <w:t>εδώ και δέκα ημέρες</w:t>
      </w:r>
      <w:r w:rsidR="00077CEE" w:rsidRPr="00077CEE">
        <w:rPr>
          <w:rFonts w:ascii="Calibri" w:hAnsi="Calibri" w:cs="Calibri"/>
        </w:rPr>
        <w:t xml:space="preserve"> το Δ.Σ. του Συλλόγου της Πάτρας μέσω του Προέδρου του</w:t>
      </w:r>
      <w:r w:rsidR="00077CEE">
        <w:rPr>
          <w:rFonts w:ascii="Calibri" w:hAnsi="Calibri" w:cs="Calibri"/>
        </w:rPr>
        <w:t xml:space="preserve">, αλλά παρόλα αυτά </w:t>
      </w:r>
      <w:r w:rsidR="000C5EC3">
        <w:rPr>
          <w:rFonts w:ascii="Calibri" w:hAnsi="Calibri" w:cs="Calibri"/>
        </w:rPr>
        <w:t>καταγγέλθηκα,</w:t>
      </w:r>
      <w:r w:rsidR="00077CEE">
        <w:rPr>
          <w:rFonts w:ascii="Calibri" w:hAnsi="Calibri" w:cs="Calibri"/>
        </w:rPr>
        <w:t xml:space="preserve"> </w:t>
      </w:r>
      <w:r w:rsidR="005B4962">
        <w:rPr>
          <w:rFonts w:ascii="Calibri" w:hAnsi="Calibri" w:cs="Calibri"/>
        </w:rPr>
        <w:t xml:space="preserve">έστω και αν </w:t>
      </w:r>
      <w:r w:rsidR="000C5EC3">
        <w:rPr>
          <w:rFonts w:ascii="Calibri" w:hAnsi="Calibri" w:cs="Calibri"/>
        </w:rPr>
        <w:t xml:space="preserve">υπήρχε πρόνοια και για αυτό που </w:t>
      </w:r>
      <w:r w:rsidR="005B4962">
        <w:rPr>
          <w:rFonts w:ascii="Calibri" w:hAnsi="Calibri" w:cs="Calibri"/>
        </w:rPr>
        <w:t>ζητούν</w:t>
      </w:r>
      <w:r w:rsidR="00077CEE">
        <w:rPr>
          <w:rFonts w:ascii="Calibri" w:hAnsi="Calibri" w:cs="Calibri"/>
        </w:rPr>
        <w:t>!</w:t>
      </w:r>
    </w:p>
    <w:p w:rsidR="00077CEE" w:rsidRPr="00077CEE" w:rsidRDefault="00077CEE" w:rsidP="00077CEE">
      <w:pPr>
        <w:pStyle w:val="a8"/>
        <w:ind w:left="360"/>
        <w:jc w:val="both"/>
        <w:rPr>
          <w:rFonts w:ascii="Calibri" w:hAnsi="Calibri" w:cs="Calibri"/>
        </w:rPr>
      </w:pPr>
    </w:p>
    <w:p w:rsidR="00D453C1" w:rsidRPr="00077CEE" w:rsidRDefault="00077CEE" w:rsidP="004110D2">
      <w:pPr>
        <w:pStyle w:val="a8"/>
        <w:numPr>
          <w:ilvl w:val="0"/>
          <w:numId w:val="6"/>
        </w:numPr>
        <w:jc w:val="both"/>
        <w:rPr>
          <w:rFonts w:ascii="Calibri" w:hAnsi="Calibri" w:cs="Calibri"/>
        </w:rPr>
      </w:pPr>
      <w:r>
        <w:rPr>
          <w:rFonts w:ascii="Calibri" w:hAnsi="Calibri" w:cs="Calibri"/>
          <w:u w:val="single"/>
        </w:rPr>
        <w:t xml:space="preserve">Μου  </w:t>
      </w:r>
      <w:r w:rsidR="000C5EC3">
        <w:rPr>
          <w:rFonts w:ascii="Calibri" w:hAnsi="Calibri" w:cs="Calibri"/>
          <w:u w:val="single"/>
        </w:rPr>
        <w:t>συστήθηκε από το Δ.Σ. του</w:t>
      </w:r>
      <w:r>
        <w:rPr>
          <w:rFonts w:ascii="Calibri" w:hAnsi="Calibri" w:cs="Calibri"/>
          <w:u w:val="single"/>
        </w:rPr>
        <w:t xml:space="preserve"> Συλλόγου της Πάτρας </w:t>
      </w:r>
      <w:r w:rsidR="00E33B25" w:rsidRPr="00077CEE">
        <w:rPr>
          <w:rFonts w:ascii="Calibri" w:hAnsi="Calibri" w:cs="Calibri"/>
          <w:u w:val="single"/>
        </w:rPr>
        <w:t>να τοποθετηθούν οι νεοδιόριστοι και οι αναπληρωτές προσωρινά στα σχολεία</w:t>
      </w:r>
      <w:r w:rsidR="00E33B25">
        <w:rPr>
          <w:rFonts w:ascii="Calibri" w:hAnsi="Calibri" w:cs="Calibri"/>
          <w:u w:val="single"/>
        </w:rPr>
        <w:t xml:space="preserve">, </w:t>
      </w:r>
      <w:r>
        <w:rPr>
          <w:rFonts w:ascii="Calibri" w:hAnsi="Calibri" w:cs="Calibri"/>
          <w:u w:val="single"/>
        </w:rPr>
        <w:t>προκειμένου να συνεχίσουμε με τον ίδιο τρόπο όπως πέρ</w:t>
      </w:r>
      <w:r w:rsidR="00E33B25">
        <w:rPr>
          <w:rFonts w:ascii="Calibri" w:hAnsi="Calibri" w:cs="Calibri"/>
          <w:u w:val="single"/>
        </w:rPr>
        <w:t xml:space="preserve">σι, παρόλο που γνωρίζουν </w:t>
      </w:r>
      <w:r>
        <w:rPr>
          <w:rFonts w:ascii="Calibri" w:hAnsi="Calibri" w:cs="Calibri"/>
          <w:u w:val="single"/>
        </w:rPr>
        <w:t xml:space="preserve">τα </w:t>
      </w:r>
      <w:r w:rsidR="00E33B25">
        <w:rPr>
          <w:rFonts w:ascii="Calibri" w:hAnsi="Calibri" w:cs="Calibri"/>
          <w:u w:val="single"/>
        </w:rPr>
        <w:t xml:space="preserve">νέα  δεδομένα με τους διορισμούς και τα ασφυκτικά χρονικά περιθώρια. </w:t>
      </w:r>
      <w:r w:rsidR="000C5EC3">
        <w:rPr>
          <w:rFonts w:ascii="Calibri" w:hAnsi="Calibri" w:cs="Calibri"/>
        </w:rPr>
        <w:t>Θεωρώ πως</w:t>
      </w:r>
      <w:r w:rsidR="00E33B25">
        <w:rPr>
          <w:rFonts w:ascii="Calibri" w:hAnsi="Calibri" w:cs="Calibri"/>
        </w:rPr>
        <w:t xml:space="preserve"> αυτά</w:t>
      </w:r>
      <w:r w:rsidRPr="00077CEE">
        <w:rPr>
          <w:rFonts w:ascii="Calibri" w:hAnsi="Calibri" w:cs="Calibri"/>
        </w:rPr>
        <w:t xml:space="preserve"> δεν είναι σοβαρά πράγματα</w:t>
      </w:r>
      <w:r w:rsidR="00E33B25">
        <w:rPr>
          <w:rFonts w:ascii="Calibri" w:hAnsi="Calibri" w:cs="Calibri"/>
        </w:rPr>
        <w:t xml:space="preserve">. </w:t>
      </w:r>
      <w:r w:rsidR="000C5EC3">
        <w:rPr>
          <w:rFonts w:ascii="Calibri" w:hAnsi="Calibri" w:cs="Calibri"/>
        </w:rPr>
        <w:t xml:space="preserve">Δεν μπορεί να πορευόμαστε με τέτοιους στόχους, αλλά αυτό να αποτελεί έσχατη λύση αντιμετώπισης ενδεχόμενων προβλημάτων. </w:t>
      </w:r>
      <w:r w:rsidR="00E33B25">
        <w:rPr>
          <w:rFonts w:ascii="Calibri" w:hAnsi="Calibri" w:cs="Calibri"/>
        </w:rPr>
        <w:t>Οι νεοδιόριστοι και οι αναπληρωτές φαίνεται πως για ορισμένους αποτελούν άλλη κατηγορία. Το ίδιο και οι Διευθυντές των σχολείων, που πασχίζουν να καταρτίσουν ωρολόγια προγράμματα</w:t>
      </w:r>
      <w:r w:rsidR="00032907">
        <w:rPr>
          <w:rFonts w:ascii="Calibri" w:hAnsi="Calibri" w:cs="Calibri"/>
        </w:rPr>
        <w:t xml:space="preserve"> και επιζητούν να έχουν έγκαιρα το προσωπικό στα σχολεία τους</w:t>
      </w:r>
      <w:r w:rsidR="00E33B25">
        <w:rPr>
          <w:rFonts w:ascii="Calibri" w:hAnsi="Calibri" w:cs="Calibri"/>
        </w:rPr>
        <w:t>.</w:t>
      </w:r>
    </w:p>
    <w:p w:rsidR="00AB31CE" w:rsidRDefault="00AB31CE" w:rsidP="006F63E6">
      <w:pPr>
        <w:pStyle w:val="a8"/>
        <w:ind w:left="360"/>
        <w:jc w:val="both"/>
        <w:rPr>
          <w:rFonts w:ascii="Calibri" w:hAnsi="Calibri" w:cs="Calibri"/>
        </w:rPr>
      </w:pPr>
    </w:p>
    <w:p w:rsidR="001D4348" w:rsidRDefault="00BF66D1" w:rsidP="0033358D">
      <w:pPr>
        <w:ind w:firstLine="709"/>
        <w:jc w:val="both"/>
        <w:rPr>
          <w:rFonts w:ascii="Calibri" w:hAnsi="Calibri" w:cs="Calibri"/>
        </w:rPr>
      </w:pPr>
      <w:r>
        <w:rPr>
          <w:rFonts w:ascii="Calibri" w:hAnsi="Calibri" w:cs="Calibri"/>
        </w:rPr>
        <w:t>Οι αποσπάσεις και οι τοποθετήσεις των εκπαιδευτικών που αποσπάστηκαν από άλλα ΠΥΣΠΕ θα γίνουν με τον καλύτερο δυνατό τρόπο και με πλήρη διαφάνεια και νομιμότητα.</w:t>
      </w:r>
      <w:r w:rsidR="00E33B25">
        <w:rPr>
          <w:rFonts w:ascii="Calibri" w:hAnsi="Calibri" w:cs="Calibri"/>
        </w:rPr>
        <w:t xml:space="preserve"> Άλλωστε</w:t>
      </w:r>
      <w:r w:rsidR="007760EC">
        <w:rPr>
          <w:rFonts w:ascii="Calibri" w:hAnsi="Calibri" w:cs="Calibri"/>
        </w:rPr>
        <w:t>,</w:t>
      </w:r>
      <w:r w:rsidR="00E33B25">
        <w:rPr>
          <w:rFonts w:ascii="Calibri" w:hAnsi="Calibri" w:cs="Calibri"/>
        </w:rPr>
        <w:t xml:space="preserve"> οι συνάδελφοι</w:t>
      </w:r>
      <w:r w:rsidR="005B4962">
        <w:rPr>
          <w:rFonts w:ascii="Calibri" w:hAnsi="Calibri" w:cs="Calibri"/>
        </w:rPr>
        <w:t xml:space="preserve"> το γνωρίζουν αυτό και</w:t>
      </w:r>
      <w:r w:rsidR="00E33B25">
        <w:rPr>
          <w:rFonts w:ascii="Calibri" w:hAnsi="Calibri" w:cs="Calibri"/>
        </w:rPr>
        <w:t xml:space="preserve"> μ</w:t>
      </w:r>
      <w:r w:rsidR="007760EC">
        <w:rPr>
          <w:rFonts w:ascii="Calibri" w:hAnsi="Calibri" w:cs="Calibri"/>
        </w:rPr>
        <w:t>ά</w:t>
      </w:r>
      <w:r w:rsidR="00E33B25">
        <w:rPr>
          <w:rFonts w:ascii="Calibri" w:hAnsi="Calibri" w:cs="Calibri"/>
        </w:rPr>
        <w:t>ς περιβάλλουν με τη διαρκή εμπιστοσύνη τους χρόνια τώρα.</w:t>
      </w:r>
      <w:r w:rsidR="007760EC">
        <w:rPr>
          <w:rFonts w:ascii="Calibri" w:hAnsi="Calibri" w:cs="Calibri"/>
        </w:rPr>
        <w:t xml:space="preserve"> Η υπηρεσία καταβάλλει κάθε δυνατή προσπάθεια</w:t>
      </w:r>
      <w:r w:rsidR="002A0DDF">
        <w:rPr>
          <w:rFonts w:ascii="Calibri" w:hAnsi="Calibri" w:cs="Calibri"/>
        </w:rPr>
        <w:t xml:space="preserve"> για έγκαιρο προγραμματισμό</w:t>
      </w:r>
      <w:r w:rsidR="007760EC">
        <w:rPr>
          <w:rFonts w:ascii="Calibri" w:hAnsi="Calibri" w:cs="Calibri"/>
        </w:rPr>
        <w:t>.</w:t>
      </w:r>
      <w:r w:rsidR="00E33B25">
        <w:rPr>
          <w:rFonts w:ascii="Calibri" w:hAnsi="Calibri" w:cs="Calibri"/>
        </w:rPr>
        <w:t xml:space="preserve"> Τα σωματεία του Κλάδου μας τα θέλουμε αρωγούς στην προσπάθειά </w:t>
      </w:r>
      <w:r w:rsidR="007760EC">
        <w:rPr>
          <w:rFonts w:ascii="Calibri" w:hAnsi="Calibri" w:cs="Calibri"/>
        </w:rPr>
        <w:t>μας για την καλύτερη λειτουργία των σχολείων και την επαγγελματική ικανοποίηση των εκπαιδευτικών.</w:t>
      </w:r>
      <w:r w:rsidR="00032907">
        <w:rPr>
          <w:rFonts w:ascii="Calibri" w:hAnsi="Calibri" w:cs="Calibri"/>
        </w:rPr>
        <w:t xml:space="preserve"> Ακούμε τις προτάσεις τους και επιζητούμε τη συνεργασία τους.</w:t>
      </w:r>
      <w:r w:rsidR="007760EC">
        <w:rPr>
          <w:rFonts w:ascii="Calibri" w:hAnsi="Calibri" w:cs="Calibri"/>
        </w:rPr>
        <w:t xml:space="preserve"> </w:t>
      </w:r>
    </w:p>
    <w:p w:rsidR="001D236C" w:rsidRPr="007760EC" w:rsidRDefault="00307812" w:rsidP="007760EC">
      <w:pPr>
        <w:ind w:firstLine="709"/>
        <w:jc w:val="both"/>
        <w:rPr>
          <w:rFonts w:ascii="Calibri" w:hAnsi="Calibri" w:cs="Calibri"/>
        </w:rPr>
      </w:pPr>
      <w:r>
        <w:rPr>
          <w:rFonts w:ascii="Calibri" w:hAnsi="Calibri" w:cs="Calibri"/>
        </w:rPr>
        <w:t>Όσον αφορά ψεύδη και συκοφαντίες που εκτοξεύονται εναντίον του ΠΥΣΠΕ</w:t>
      </w:r>
      <w:r w:rsidR="001D4348">
        <w:rPr>
          <w:rFonts w:ascii="Calibri" w:hAnsi="Calibri" w:cs="Calibri"/>
        </w:rPr>
        <w:t xml:space="preserve"> καθημερινά μέσα από το ασφαλές περιβάλλον των μέσων κοινωνικής δικτύωσης δεν μας αφορούν.</w:t>
      </w:r>
      <w:r w:rsidR="00561B60">
        <w:rPr>
          <w:rFonts w:ascii="Calibri" w:hAnsi="Calibri" w:cs="Calibri"/>
        </w:rPr>
        <w:t xml:space="preserve"> Αυτούς</w:t>
      </w:r>
      <w:r w:rsidR="001D4348">
        <w:rPr>
          <w:rFonts w:ascii="Calibri" w:hAnsi="Calibri" w:cs="Calibri"/>
        </w:rPr>
        <w:t xml:space="preserve"> </w:t>
      </w:r>
      <w:r w:rsidR="00561B60">
        <w:rPr>
          <w:rFonts w:ascii="Calibri" w:hAnsi="Calibri" w:cs="Calibri"/>
        </w:rPr>
        <w:t>τ</w:t>
      </w:r>
      <w:r w:rsidR="001D4348">
        <w:rPr>
          <w:rFonts w:ascii="Calibri" w:hAnsi="Calibri" w:cs="Calibri"/>
        </w:rPr>
        <w:t>ους αφήνουμε να παραμείνουν προσηλωμένοι</w:t>
      </w:r>
      <w:r w:rsidR="00CD2485">
        <w:rPr>
          <w:rFonts w:ascii="Calibri" w:hAnsi="Calibri" w:cs="Calibri"/>
        </w:rPr>
        <w:t xml:space="preserve"> στον καθημερινό τους αγώνα</w:t>
      </w:r>
      <w:r w:rsidR="00BF66D1">
        <w:rPr>
          <w:rFonts w:ascii="Calibri" w:hAnsi="Calibri" w:cs="Calibri"/>
        </w:rPr>
        <w:t xml:space="preserve"> για </w:t>
      </w:r>
      <w:r w:rsidR="0033358D">
        <w:rPr>
          <w:rFonts w:ascii="Calibri" w:hAnsi="Calibri" w:cs="Calibri"/>
        </w:rPr>
        <w:t>να κερδίσο</w:t>
      </w:r>
      <w:r w:rsidR="00CD2485">
        <w:rPr>
          <w:rFonts w:ascii="Calibri" w:hAnsi="Calibri" w:cs="Calibri"/>
        </w:rPr>
        <w:t xml:space="preserve">υν το ΣΤΟΙΧΗΜΑ της γραφικότητας, </w:t>
      </w:r>
      <w:r w:rsidR="0033358D">
        <w:rPr>
          <w:rFonts w:ascii="Calibri" w:hAnsi="Calibri" w:cs="Calibri"/>
        </w:rPr>
        <w:t>της λασπολογίας και της απαξίωσης</w:t>
      </w:r>
      <w:r w:rsidR="00CD2485">
        <w:rPr>
          <w:rFonts w:ascii="Calibri" w:hAnsi="Calibri" w:cs="Calibri"/>
        </w:rPr>
        <w:t xml:space="preserve">. </w:t>
      </w:r>
    </w:p>
    <w:p w:rsidR="001D236C" w:rsidRDefault="001D236C" w:rsidP="00B6251F">
      <w:pPr>
        <w:jc w:val="both"/>
        <w:rPr>
          <w:rFonts w:ascii="Calibri" w:hAnsi="Calibri" w:cs="Calibri"/>
          <w:b/>
        </w:rPr>
      </w:pPr>
    </w:p>
    <w:p w:rsidR="001D236C" w:rsidRDefault="001D236C" w:rsidP="00B6251F">
      <w:pPr>
        <w:jc w:val="both"/>
        <w:rPr>
          <w:rFonts w:ascii="Calibri" w:hAnsi="Calibri" w:cs="Calibri"/>
          <w:b/>
        </w:rPr>
      </w:pPr>
    </w:p>
    <w:p w:rsidR="001D236C" w:rsidRPr="00360B29" w:rsidRDefault="001D236C" w:rsidP="00B6251F">
      <w:pPr>
        <w:jc w:val="both"/>
        <w:rPr>
          <w:rFonts w:ascii="Calibri" w:hAnsi="Calibri"/>
          <w:bCs/>
          <w:sz w:val="22"/>
          <w:szCs w:val="22"/>
        </w:rPr>
      </w:pPr>
    </w:p>
    <w:tbl>
      <w:tblPr>
        <w:tblStyle w:val="a3"/>
        <w:tblW w:w="0" w:type="auto"/>
        <w:tblInd w:w="57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36"/>
      </w:tblGrid>
      <w:tr w:rsidR="00556E74" w:rsidRPr="00A52A00" w:rsidTr="00F375DF">
        <w:trPr>
          <w:trHeight w:val="722"/>
        </w:trPr>
        <w:tc>
          <w:tcPr>
            <w:tcW w:w="4536" w:type="dxa"/>
            <w:vAlign w:val="center"/>
          </w:tcPr>
          <w:p w:rsidR="00811184" w:rsidRPr="00A52A00" w:rsidRDefault="00811184" w:rsidP="00811184">
            <w:pPr>
              <w:rPr>
                <w:rFonts w:ascii="Calibri" w:hAnsi="Calibri" w:cs="Calibri"/>
                <w:b/>
                <w:sz w:val="22"/>
                <w:szCs w:val="22"/>
              </w:rPr>
            </w:pPr>
            <w:r>
              <w:rPr>
                <w:rFonts w:ascii="Calibri" w:hAnsi="Calibri" w:cs="Calibri"/>
                <w:b/>
                <w:sz w:val="22"/>
                <w:szCs w:val="22"/>
              </w:rPr>
              <w:t xml:space="preserve">         </w:t>
            </w:r>
            <w:r w:rsidR="00556E74" w:rsidRPr="00A52A00">
              <w:rPr>
                <w:rFonts w:ascii="Calibri" w:hAnsi="Calibri" w:cs="Calibri"/>
                <w:b/>
                <w:sz w:val="22"/>
                <w:szCs w:val="22"/>
              </w:rPr>
              <w:t>Ο</w:t>
            </w:r>
            <w:r w:rsidR="00F375DF">
              <w:rPr>
                <w:rFonts w:ascii="Calibri" w:hAnsi="Calibri" w:cs="Calibri"/>
                <w:b/>
                <w:sz w:val="22"/>
                <w:szCs w:val="22"/>
              </w:rPr>
              <w:t xml:space="preserve"> </w:t>
            </w:r>
            <w:r w:rsidR="00B76209">
              <w:rPr>
                <w:rFonts w:ascii="Calibri" w:hAnsi="Calibri" w:cs="Calibri"/>
                <w:b/>
                <w:sz w:val="22"/>
                <w:szCs w:val="22"/>
              </w:rPr>
              <w:t>ΠΡΟΕΔΡΟΣ ΤΟΥ Π.Υ.Σ.Π.Ε. ΑΧΑΪΑΣ</w:t>
            </w:r>
          </w:p>
          <w:p w:rsidR="00556E74" w:rsidRPr="00A52A00" w:rsidRDefault="00556E74" w:rsidP="00556E74">
            <w:pPr>
              <w:jc w:val="center"/>
              <w:rPr>
                <w:rFonts w:ascii="Calibri" w:hAnsi="Calibri" w:cs="Calibri"/>
                <w:b/>
                <w:sz w:val="22"/>
                <w:szCs w:val="22"/>
              </w:rPr>
            </w:pPr>
          </w:p>
          <w:p w:rsidR="00556E74" w:rsidRPr="00485B5F" w:rsidRDefault="00556E74" w:rsidP="00556E74">
            <w:pPr>
              <w:jc w:val="center"/>
              <w:rPr>
                <w:rFonts w:ascii="Calibri" w:hAnsi="Calibri"/>
                <w:bCs/>
                <w:sz w:val="22"/>
                <w:szCs w:val="22"/>
              </w:rPr>
            </w:pPr>
            <w:r>
              <w:rPr>
                <w:rFonts w:ascii="Calibri" w:hAnsi="Calibri" w:cs="Calibri"/>
                <w:b/>
                <w:sz w:val="22"/>
                <w:szCs w:val="22"/>
              </w:rPr>
              <w:t>ΣΤΑΥΡΟΓΙΑΝΝΟΠΟΥΛΟΣ   ΑΝΑΣΤΑΣΙΟΣ</w:t>
            </w:r>
          </w:p>
        </w:tc>
      </w:tr>
    </w:tbl>
    <w:p w:rsidR="00FD101C" w:rsidRPr="00F145F3" w:rsidRDefault="00FD101C" w:rsidP="00817422">
      <w:pPr>
        <w:jc w:val="both"/>
        <w:rPr>
          <w:rFonts w:ascii="Calibri" w:hAnsi="Calibri"/>
          <w:bCs/>
          <w:sz w:val="22"/>
          <w:szCs w:val="22"/>
        </w:rPr>
      </w:pPr>
    </w:p>
    <w:sectPr w:rsidR="00FD101C" w:rsidRPr="00F145F3" w:rsidSect="004F1863">
      <w:footerReference w:type="default" r:id="rId11"/>
      <w:pgSz w:w="11906" w:h="16838"/>
      <w:pgMar w:top="851" w:right="851" w:bottom="1134" w:left="851" w:header="720" w:footer="72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C1F6A" w:rsidRDefault="008C1F6A" w:rsidP="00A965B9">
      <w:r>
        <w:separator/>
      </w:r>
    </w:p>
  </w:endnote>
  <w:endnote w:type="continuationSeparator" w:id="0">
    <w:p w:rsidR="008C1F6A" w:rsidRDefault="008C1F6A" w:rsidP="00A965B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10D2" w:rsidRPr="00CB7396" w:rsidRDefault="004110D2">
    <w:pPr>
      <w:pStyle w:val="a7"/>
      <w:jc w:val="center"/>
      <w:rPr>
        <w:rFonts w:ascii="Calibri" w:hAnsi="Calibri"/>
      </w:rPr>
    </w:pPr>
    <w:r w:rsidRPr="00CB7396">
      <w:rPr>
        <w:rFonts w:ascii="Calibri" w:hAnsi="Calibri"/>
      </w:rPr>
      <w:t>[</w:t>
    </w:r>
    <w:r w:rsidR="00D4578B" w:rsidRPr="00CB7396">
      <w:rPr>
        <w:rFonts w:ascii="Calibri" w:hAnsi="Calibri"/>
      </w:rPr>
      <w:fldChar w:fldCharType="begin"/>
    </w:r>
    <w:r w:rsidRPr="00CB7396">
      <w:rPr>
        <w:rFonts w:ascii="Calibri" w:hAnsi="Calibri"/>
      </w:rPr>
      <w:instrText xml:space="preserve"> PAGE   \* MERGEFORMAT </w:instrText>
    </w:r>
    <w:r w:rsidR="00D4578B" w:rsidRPr="00CB7396">
      <w:rPr>
        <w:rFonts w:ascii="Calibri" w:hAnsi="Calibri"/>
      </w:rPr>
      <w:fldChar w:fldCharType="separate"/>
    </w:r>
    <w:r w:rsidR="00C464DF">
      <w:rPr>
        <w:rFonts w:ascii="Calibri" w:hAnsi="Calibri"/>
        <w:noProof/>
      </w:rPr>
      <w:t>1</w:t>
    </w:r>
    <w:r w:rsidR="00D4578B" w:rsidRPr="00CB7396">
      <w:rPr>
        <w:rFonts w:ascii="Calibri" w:hAnsi="Calibri"/>
      </w:rPr>
      <w:fldChar w:fldCharType="end"/>
    </w:r>
    <w:r w:rsidRPr="00CB7396">
      <w:rPr>
        <w:rFonts w:ascii="Calibri" w:hAnsi="Calibri"/>
      </w:rPr>
      <w:t>]</w:t>
    </w:r>
  </w:p>
  <w:p w:rsidR="004110D2" w:rsidRDefault="004110D2">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C1F6A" w:rsidRDefault="008C1F6A" w:rsidP="00A965B9">
      <w:r>
        <w:separator/>
      </w:r>
    </w:p>
  </w:footnote>
  <w:footnote w:type="continuationSeparator" w:id="0">
    <w:p w:rsidR="008C1F6A" w:rsidRDefault="008C1F6A" w:rsidP="00A965B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C0477"/>
    <w:multiLevelType w:val="hybridMultilevel"/>
    <w:tmpl w:val="0C080F96"/>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30683934"/>
    <w:multiLevelType w:val="hybridMultilevel"/>
    <w:tmpl w:val="9174B3F2"/>
    <w:lvl w:ilvl="0" w:tplc="04080001">
      <w:start w:val="1"/>
      <w:numFmt w:val="bullet"/>
      <w:lvlText w:val=""/>
      <w:lvlJc w:val="left"/>
      <w:pPr>
        <w:ind w:left="501" w:hanging="360"/>
      </w:pPr>
      <w:rPr>
        <w:rFonts w:ascii="Symbol" w:hAnsi="Symbol" w:hint="default"/>
      </w:rPr>
    </w:lvl>
    <w:lvl w:ilvl="1" w:tplc="04080003">
      <w:start w:val="1"/>
      <w:numFmt w:val="bullet"/>
      <w:lvlText w:val="o"/>
      <w:lvlJc w:val="left"/>
      <w:pPr>
        <w:ind w:left="1221" w:hanging="360"/>
      </w:pPr>
      <w:rPr>
        <w:rFonts w:ascii="Courier New" w:hAnsi="Courier New" w:cs="Courier New" w:hint="default"/>
      </w:rPr>
    </w:lvl>
    <w:lvl w:ilvl="2" w:tplc="04080005" w:tentative="1">
      <w:start w:val="1"/>
      <w:numFmt w:val="bullet"/>
      <w:lvlText w:val=""/>
      <w:lvlJc w:val="left"/>
      <w:pPr>
        <w:ind w:left="1941" w:hanging="360"/>
      </w:pPr>
      <w:rPr>
        <w:rFonts w:ascii="Wingdings" w:hAnsi="Wingdings" w:hint="default"/>
      </w:rPr>
    </w:lvl>
    <w:lvl w:ilvl="3" w:tplc="04080001" w:tentative="1">
      <w:start w:val="1"/>
      <w:numFmt w:val="bullet"/>
      <w:lvlText w:val=""/>
      <w:lvlJc w:val="left"/>
      <w:pPr>
        <w:ind w:left="2661" w:hanging="360"/>
      </w:pPr>
      <w:rPr>
        <w:rFonts w:ascii="Symbol" w:hAnsi="Symbol" w:hint="default"/>
      </w:rPr>
    </w:lvl>
    <w:lvl w:ilvl="4" w:tplc="04080003" w:tentative="1">
      <w:start w:val="1"/>
      <w:numFmt w:val="bullet"/>
      <w:lvlText w:val="o"/>
      <w:lvlJc w:val="left"/>
      <w:pPr>
        <w:ind w:left="3381" w:hanging="360"/>
      </w:pPr>
      <w:rPr>
        <w:rFonts w:ascii="Courier New" w:hAnsi="Courier New" w:cs="Courier New" w:hint="default"/>
      </w:rPr>
    </w:lvl>
    <w:lvl w:ilvl="5" w:tplc="04080005" w:tentative="1">
      <w:start w:val="1"/>
      <w:numFmt w:val="bullet"/>
      <w:lvlText w:val=""/>
      <w:lvlJc w:val="left"/>
      <w:pPr>
        <w:ind w:left="4101" w:hanging="360"/>
      </w:pPr>
      <w:rPr>
        <w:rFonts w:ascii="Wingdings" w:hAnsi="Wingdings" w:hint="default"/>
      </w:rPr>
    </w:lvl>
    <w:lvl w:ilvl="6" w:tplc="04080001" w:tentative="1">
      <w:start w:val="1"/>
      <w:numFmt w:val="bullet"/>
      <w:lvlText w:val=""/>
      <w:lvlJc w:val="left"/>
      <w:pPr>
        <w:ind w:left="4821" w:hanging="360"/>
      </w:pPr>
      <w:rPr>
        <w:rFonts w:ascii="Symbol" w:hAnsi="Symbol" w:hint="default"/>
      </w:rPr>
    </w:lvl>
    <w:lvl w:ilvl="7" w:tplc="04080003" w:tentative="1">
      <w:start w:val="1"/>
      <w:numFmt w:val="bullet"/>
      <w:lvlText w:val="o"/>
      <w:lvlJc w:val="left"/>
      <w:pPr>
        <w:ind w:left="5541" w:hanging="360"/>
      </w:pPr>
      <w:rPr>
        <w:rFonts w:ascii="Courier New" w:hAnsi="Courier New" w:cs="Courier New" w:hint="default"/>
      </w:rPr>
    </w:lvl>
    <w:lvl w:ilvl="8" w:tplc="04080005" w:tentative="1">
      <w:start w:val="1"/>
      <w:numFmt w:val="bullet"/>
      <w:lvlText w:val=""/>
      <w:lvlJc w:val="left"/>
      <w:pPr>
        <w:ind w:left="6261" w:hanging="360"/>
      </w:pPr>
      <w:rPr>
        <w:rFonts w:ascii="Wingdings" w:hAnsi="Wingdings" w:hint="default"/>
      </w:rPr>
    </w:lvl>
  </w:abstractNum>
  <w:abstractNum w:abstractNumId="2">
    <w:nsid w:val="35A5323E"/>
    <w:multiLevelType w:val="hybridMultilevel"/>
    <w:tmpl w:val="9626C54E"/>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3">
    <w:nsid w:val="5D8A3616"/>
    <w:multiLevelType w:val="hybridMultilevel"/>
    <w:tmpl w:val="415E18E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605F7A24"/>
    <w:multiLevelType w:val="hybridMultilevel"/>
    <w:tmpl w:val="DA00BFB2"/>
    <w:lvl w:ilvl="0" w:tplc="2F9C045E">
      <w:start w:val="1"/>
      <w:numFmt w:val="decimal"/>
      <w:lvlText w:val="%1)"/>
      <w:lvlJc w:val="left"/>
      <w:pPr>
        <w:ind w:left="1069" w:hanging="360"/>
      </w:pPr>
      <w:rPr>
        <w:rFonts w:hint="default"/>
      </w:rPr>
    </w:lvl>
    <w:lvl w:ilvl="1" w:tplc="04080019" w:tentative="1">
      <w:start w:val="1"/>
      <w:numFmt w:val="lowerLetter"/>
      <w:lvlText w:val="%2."/>
      <w:lvlJc w:val="left"/>
      <w:pPr>
        <w:ind w:left="1789" w:hanging="360"/>
      </w:pPr>
    </w:lvl>
    <w:lvl w:ilvl="2" w:tplc="0408001B" w:tentative="1">
      <w:start w:val="1"/>
      <w:numFmt w:val="lowerRoman"/>
      <w:lvlText w:val="%3."/>
      <w:lvlJc w:val="right"/>
      <w:pPr>
        <w:ind w:left="2509" w:hanging="180"/>
      </w:pPr>
    </w:lvl>
    <w:lvl w:ilvl="3" w:tplc="0408000F" w:tentative="1">
      <w:start w:val="1"/>
      <w:numFmt w:val="decimal"/>
      <w:lvlText w:val="%4."/>
      <w:lvlJc w:val="left"/>
      <w:pPr>
        <w:ind w:left="3229" w:hanging="360"/>
      </w:pPr>
    </w:lvl>
    <w:lvl w:ilvl="4" w:tplc="04080019" w:tentative="1">
      <w:start w:val="1"/>
      <w:numFmt w:val="lowerLetter"/>
      <w:lvlText w:val="%5."/>
      <w:lvlJc w:val="left"/>
      <w:pPr>
        <w:ind w:left="3949" w:hanging="360"/>
      </w:pPr>
    </w:lvl>
    <w:lvl w:ilvl="5" w:tplc="0408001B" w:tentative="1">
      <w:start w:val="1"/>
      <w:numFmt w:val="lowerRoman"/>
      <w:lvlText w:val="%6."/>
      <w:lvlJc w:val="right"/>
      <w:pPr>
        <w:ind w:left="4669" w:hanging="180"/>
      </w:pPr>
    </w:lvl>
    <w:lvl w:ilvl="6" w:tplc="0408000F" w:tentative="1">
      <w:start w:val="1"/>
      <w:numFmt w:val="decimal"/>
      <w:lvlText w:val="%7."/>
      <w:lvlJc w:val="left"/>
      <w:pPr>
        <w:ind w:left="5389" w:hanging="360"/>
      </w:pPr>
    </w:lvl>
    <w:lvl w:ilvl="7" w:tplc="04080019" w:tentative="1">
      <w:start w:val="1"/>
      <w:numFmt w:val="lowerLetter"/>
      <w:lvlText w:val="%8."/>
      <w:lvlJc w:val="left"/>
      <w:pPr>
        <w:ind w:left="6109" w:hanging="360"/>
      </w:pPr>
    </w:lvl>
    <w:lvl w:ilvl="8" w:tplc="0408001B" w:tentative="1">
      <w:start w:val="1"/>
      <w:numFmt w:val="lowerRoman"/>
      <w:lvlText w:val="%9."/>
      <w:lvlJc w:val="right"/>
      <w:pPr>
        <w:ind w:left="6829" w:hanging="180"/>
      </w:pPr>
    </w:lvl>
  </w:abstractNum>
  <w:abstractNum w:abstractNumId="5">
    <w:nsid w:val="662E31A2"/>
    <w:multiLevelType w:val="hybridMultilevel"/>
    <w:tmpl w:val="C31EC6F8"/>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0"/>
  </w:num>
  <w:num w:numId="4">
    <w:abstractNumId w:val="3"/>
  </w:num>
  <w:num w:numId="5">
    <w:abstractNumId w:val="4"/>
  </w:num>
  <w:num w:numId="6">
    <w:abstractNumId w:val="2"/>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efaultTabStop w:val="709"/>
  <w:noPunctuationKerning/>
  <w:characterSpacingControl w:val="doNotCompress"/>
  <w:footnotePr>
    <w:footnote w:id="-1"/>
    <w:footnote w:id="0"/>
  </w:footnotePr>
  <w:endnotePr>
    <w:endnote w:id="-1"/>
    <w:endnote w:id="0"/>
  </w:endnotePr>
  <w:compat/>
  <w:rsids>
    <w:rsidRoot w:val="00CD20FA"/>
    <w:rsid w:val="00000AA5"/>
    <w:rsid w:val="00002A09"/>
    <w:rsid w:val="00004D48"/>
    <w:rsid w:val="000061B1"/>
    <w:rsid w:val="00007C99"/>
    <w:rsid w:val="00017597"/>
    <w:rsid w:val="000202DD"/>
    <w:rsid w:val="000226E8"/>
    <w:rsid w:val="000238A6"/>
    <w:rsid w:val="00023998"/>
    <w:rsid w:val="00026103"/>
    <w:rsid w:val="0002735B"/>
    <w:rsid w:val="00031EE9"/>
    <w:rsid w:val="00032907"/>
    <w:rsid w:val="00033F68"/>
    <w:rsid w:val="00034F7A"/>
    <w:rsid w:val="00041614"/>
    <w:rsid w:val="00046804"/>
    <w:rsid w:val="0005067F"/>
    <w:rsid w:val="00062B4A"/>
    <w:rsid w:val="0007151E"/>
    <w:rsid w:val="0007232D"/>
    <w:rsid w:val="000726F1"/>
    <w:rsid w:val="00077135"/>
    <w:rsid w:val="00077CEE"/>
    <w:rsid w:val="000800A5"/>
    <w:rsid w:val="000803EC"/>
    <w:rsid w:val="00085572"/>
    <w:rsid w:val="00093434"/>
    <w:rsid w:val="000942B2"/>
    <w:rsid w:val="00096000"/>
    <w:rsid w:val="00097B82"/>
    <w:rsid w:val="000A140C"/>
    <w:rsid w:val="000A1DDC"/>
    <w:rsid w:val="000A6017"/>
    <w:rsid w:val="000B08FC"/>
    <w:rsid w:val="000C4ACE"/>
    <w:rsid w:val="000C53D2"/>
    <w:rsid w:val="000C5EC3"/>
    <w:rsid w:val="000D2A4C"/>
    <w:rsid w:val="000E19F3"/>
    <w:rsid w:val="000E2FEF"/>
    <w:rsid w:val="000F1DC6"/>
    <w:rsid w:val="000F5300"/>
    <w:rsid w:val="000F5E80"/>
    <w:rsid w:val="00100DDE"/>
    <w:rsid w:val="00102354"/>
    <w:rsid w:val="00102CB0"/>
    <w:rsid w:val="0010470B"/>
    <w:rsid w:val="00115793"/>
    <w:rsid w:val="00117084"/>
    <w:rsid w:val="00117A22"/>
    <w:rsid w:val="00122821"/>
    <w:rsid w:val="00122ADD"/>
    <w:rsid w:val="00130E7D"/>
    <w:rsid w:val="001352F3"/>
    <w:rsid w:val="001409F0"/>
    <w:rsid w:val="00140FDC"/>
    <w:rsid w:val="00141631"/>
    <w:rsid w:val="00141B2F"/>
    <w:rsid w:val="001455B8"/>
    <w:rsid w:val="0014791D"/>
    <w:rsid w:val="001650CA"/>
    <w:rsid w:val="0017035D"/>
    <w:rsid w:val="001737A2"/>
    <w:rsid w:val="00174EE8"/>
    <w:rsid w:val="0017609A"/>
    <w:rsid w:val="00176E19"/>
    <w:rsid w:val="00182CD4"/>
    <w:rsid w:val="001942A2"/>
    <w:rsid w:val="001950CC"/>
    <w:rsid w:val="001A0CB6"/>
    <w:rsid w:val="001A5177"/>
    <w:rsid w:val="001B4344"/>
    <w:rsid w:val="001B6159"/>
    <w:rsid w:val="001C1CD0"/>
    <w:rsid w:val="001C5AA1"/>
    <w:rsid w:val="001D0AE3"/>
    <w:rsid w:val="001D236C"/>
    <w:rsid w:val="001D3551"/>
    <w:rsid w:val="001D4348"/>
    <w:rsid w:val="001D57A3"/>
    <w:rsid w:val="001E2447"/>
    <w:rsid w:val="001E2A68"/>
    <w:rsid w:val="001E32A5"/>
    <w:rsid w:val="001E3CA7"/>
    <w:rsid w:val="001E57CB"/>
    <w:rsid w:val="001E594D"/>
    <w:rsid w:val="001F20D0"/>
    <w:rsid w:val="002038A3"/>
    <w:rsid w:val="00205529"/>
    <w:rsid w:val="0020724C"/>
    <w:rsid w:val="002149CC"/>
    <w:rsid w:val="002150B1"/>
    <w:rsid w:val="00215A6A"/>
    <w:rsid w:val="00224820"/>
    <w:rsid w:val="00224E34"/>
    <w:rsid w:val="00230850"/>
    <w:rsid w:val="002328F7"/>
    <w:rsid w:val="002408A7"/>
    <w:rsid w:val="00240C56"/>
    <w:rsid w:val="00242712"/>
    <w:rsid w:val="00244DC4"/>
    <w:rsid w:val="00245D3E"/>
    <w:rsid w:val="002500B2"/>
    <w:rsid w:val="002520CB"/>
    <w:rsid w:val="002525CD"/>
    <w:rsid w:val="00253D98"/>
    <w:rsid w:val="0025529C"/>
    <w:rsid w:val="00256000"/>
    <w:rsid w:val="0025653A"/>
    <w:rsid w:val="00256953"/>
    <w:rsid w:val="002610F1"/>
    <w:rsid w:val="00263D9E"/>
    <w:rsid w:val="00264317"/>
    <w:rsid w:val="00271D96"/>
    <w:rsid w:val="00274B33"/>
    <w:rsid w:val="00275588"/>
    <w:rsid w:val="00275D14"/>
    <w:rsid w:val="0028191D"/>
    <w:rsid w:val="00281CFD"/>
    <w:rsid w:val="0028243E"/>
    <w:rsid w:val="00294E01"/>
    <w:rsid w:val="00296A48"/>
    <w:rsid w:val="00296DCD"/>
    <w:rsid w:val="002A0DDF"/>
    <w:rsid w:val="002A185E"/>
    <w:rsid w:val="002A4633"/>
    <w:rsid w:val="002B2249"/>
    <w:rsid w:val="002C04DC"/>
    <w:rsid w:val="002C2434"/>
    <w:rsid w:val="002C3414"/>
    <w:rsid w:val="002C3450"/>
    <w:rsid w:val="002C6DE6"/>
    <w:rsid w:val="002C7CE6"/>
    <w:rsid w:val="002D0548"/>
    <w:rsid w:val="002D3B96"/>
    <w:rsid w:val="002D54E5"/>
    <w:rsid w:val="002E3203"/>
    <w:rsid w:val="002E61A8"/>
    <w:rsid w:val="002F2E71"/>
    <w:rsid w:val="002F3A97"/>
    <w:rsid w:val="002F682D"/>
    <w:rsid w:val="00300B36"/>
    <w:rsid w:val="00307812"/>
    <w:rsid w:val="003158BA"/>
    <w:rsid w:val="00315FE9"/>
    <w:rsid w:val="00316E54"/>
    <w:rsid w:val="0032102F"/>
    <w:rsid w:val="0032292B"/>
    <w:rsid w:val="00325F47"/>
    <w:rsid w:val="00327178"/>
    <w:rsid w:val="003313B9"/>
    <w:rsid w:val="00331EF5"/>
    <w:rsid w:val="00332E40"/>
    <w:rsid w:val="0033358D"/>
    <w:rsid w:val="0033658B"/>
    <w:rsid w:val="00344C8B"/>
    <w:rsid w:val="0034519E"/>
    <w:rsid w:val="003512C4"/>
    <w:rsid w:val="0036025C"/>
    <w:rsid w:val="00360B29"/>
    <w:rsid w:val="00360BF4"/>
    <w:rsid w:val="00365688"/>
    <w:rsid w:val="003715C2"/>
    <w:rsid w:val="00380176"/>
    <w:rsid w:val="00380FC5"/>
    <w:rsid w:val="00381F47"/>
    <w:rsid w:val="00383C08"/>
    <w:rsid w:val="003944ED"/>
    <w:rsid w:val="003A0EFC"/>
    <w:rsid w:val="003A32EB"/>
    <w:rsid w:val="003A72EF"/>
    <w:rsid w:val="003A7A25"/>
    <w:rsid w:val="003B1692"/>
    <w:rsid w:val="003B1F9A"/>
    <w:rsid w:val="003B3905"/>
    <w:rsid w:val="003B64CE"/>
    <w:rsid w:val="003C2453"/>
    <w:rsid w:val="003C36CE"/>
    <w:rsid w:val="003C5C2D"/>
    <w:rsid w:val="003D0015"/>
    <w:rsid w:val="003D1714"/>
    <w:rsid w:val="003D1A07"/>
    <w:rsid w:val="003E3415"/>
    <w:rsid w:val="003E4F79"/>
    <w:rsid w:val="003E7DF9"/>
    <w:rsid w:val="003F1BC0"/>
    <w:rsid w:val="003F34F9"/>
    <w:rsid w:val="003F6190"/>
    <w:rsid w:val="003F7D17"/>
    <w:rsid w:val="00400916"/>
    <w:rsid w:val="004014D6"/>
    <w:rsid w:val="00405B18"/>
    <w:rsid w:val="00405B57"/>
    <w:rsid w:val="00405D98"/>
    <w:rsid w:val="004110D2"/>
    <w:rsid w:val="00411DF0"/>
    <w:rsid w:val="00413EF6"/>
    <w:rsid w:val="00414EFD"/>
    <w:rsid w:val="00415E23"/>
    <w:rsid w:val="00421845"/>
    <w:rsid w:val="00437CB5"/>
    <w:rsid w:val="00440A2E"/>
    <w:rsid w:val="00442939"/>
    <w:rsid w:val="00444251"/>
    <w:rsid w:val="004504A1"/>
    <w:rsid w:val="004510EC"/>
    <w:rsid w:val="00453260"/>
    <w:rsid w:val="00454AA1"/>
    <w:rsid w:val="00455197"/>
    <w:rsid w:val="00455D94"/>
    <w:rsid w:val="004575DF"/>
    <w:rsid w:val="00460B9F"/>
    <w:rsid w:val="00464822"/>
    <w:rsid w:val="004674DF"/>
    <w:rsid w:val="004711B6"/>
    <w:rsid w:val="00472499"/>
    <w:rsid w:val="00476868"/>
    <w:rsid w:val="00477AD8"/>
    <w:rsid w:val="004814A0"/>
    <w:rsid w:val="00482975"/>
    <w:rsid w:val="00483105"/>
    <w:rsid w:val="00485B5F"/>
    <w:rsid w:val="004876EE"/>
    <w:rsid w:val="004909BB"/>
    <w:rsid w:val="00493447"/>
    <w:rsid w:val="00496B3C"/>
    <w:rsid w:val="004A37AA"/>
    <w:rsid w:val="004A7B2F"/>
    <w:rsid w:val="004B23BB"/>
    <w:rsid w:val="004C1A45"/>
    <w:rsid w:val="004C3D21"/>
    <w:rsid w:val="004C4D0B"/>
    <w:rsid w:val="004F1863"/>
    <w:rsid w:val="004F7260"/>
    <w:rsid w:val="00503B13"/>
    <w:rsid w:val="0050757D"/>
    <w:rsid w:val="00510605"/>
    <w:rsid w:val="005115B0"/>
    <w:rsid w:val="00511801"/>
    <w:rsid w:val="00513BB1"/>
    <w:rsid w:val="00520254"/>
    <w:rsid w:val="00521F78"/>
    <w:rsid w:val="00524E78"/>
    <w:rsid w:val="0052531A"/>
    <w:rsid w:val="00535AAD"/>
    <w:rsid w:val="00541171"/>
    <w:rsid w:val="0054419E"/>
    <w:rsid w:val="005441F4"/>
    <w:rsid w:val="00544EF1"/>
    <w:rsid w:val="005461C4"/>
    <w:rsid w:val="005565B3"/>
    <w:rsid w:val="0055679A"/>
    <w:rsid w:val="00556E74"/>
    <w:rsid w:val="00560754"/>
    <w:rsid w:val="00561B60"/>
    <w:rsid w:val="00561FE5"/>
    <w:rsid w:val="0056254D"/>
    <w:rsid w:val="00567E6C"/>
    <w:rsid w:val="00570316"/>
    <w:rsid w:val="00581F95"/>
    <w:rsid w:val="005837E6"/>
    <w:rsid w:val="00585E9E"/>
    <w:rsid w:val="0059621B"/>
    <w:rsid w:val="00596EA6"/>
    <w:rsid w:val="005A0F29"/>
    <w:rsid w:val="005A69F4"/>
    <w:rsid w:val="005B081A"/>
    <w:rsid w:val="005B2092"/>
    <w:rsid w:val="005B3050"/>
    <w:rsid w:val="005B4962"/>
    <w:rsid w:val="005B5901"/>
    <w:rsid w:val="005B6105"/>
    <w:rsid w:val="005C29BD"/>
    <w:rsid w:val="005C6F6C"/>
    <w:rsid w:val="005D209C"/>
    <w:rsid w:val="005E06EE"/>
    <w:rsid w:val="005E0D1E"/>
    <w:rsid w:val="005E3C45"/>
    <w:rsid w:val="005F4980"/>
    <w:rsid w:val="005F58B2"/>
    <w:rsid w:val="00600020"/>
    <w:rsid w:val="00604FC1"/>
    <w:rsid w:val="00610680"/>
    <w:rsid w:val="0061124E"/>
    <w:rsid w:val="006124ED"/>
    <w:rsid w:val="00614617"/>
    <w:rsid w:val="00616DD3"/>
    <w:rsid w:val="00620D27"/>
    <w:rsid w:val="00623EEE"/>
    <w:rsid w:val="00627FDA"/>
    <w:rsid w:val="00631DE2"/>
    <w:rsid w:val="00633C26"/>
    <w:rsid w:val="00636C22"/>
    <w:rsid w:val="00645C34"/>
    <w:rsid w:val="0065226A"/>
    <w:rsid w:val="0065458A"/>
    <w:rsid w:val="0065502F"/>
    <w:rsid w:val="00656A97"/>
    <w:rsid w:val="006573AC"/>
    <w:rsid w:val="006640EA"/>
    <w:rsid w:val="006649DC"/>
    <w:rsid w:val="00670847"/>
    <w:rsid w:val="00671E41"/>
    <w:rsid w:val="006737B0"/>
    <w:rsid w:val="006741FC"/>
    <w:rsid w:val="00680D05"/>
    <w:rsid w:val="00680FF6"/>
    <w:rsid w:val="006820D6"/>
    <w:rsid w:val="00684D5A"/>
    <w:rsid w:val="00693185"/>
    <w:rsid w:val="00695507"/>
    <w:rsid w:val="0069665C"/>
    <w:rsid w:val="0069775B"/>
    <w:rsid w:val="006A0A09"/>
    <w:rsid w:val="006A28FD"/>
    <w:rsid w:val="006A4C02"/>
    <w:rsid w:val="006A5C6E"/>
    <w:rsid w:val="006B2346"/>
    <w:rsid w:val="006C6C88"/>
    <w:rsid w:val="006E273A"/>
    <w:rsid w:val="006F20FE"/>
    <w:rsid w:val="006F61D5"/>
    <w:rsid w:val="006F63E6"/>
    <w:rsid w:val="006F7CA7"/>
    <w:rsid w:val="00701780"/>
    <w:rsid w:val="0070275F"/>
    <w:rsid w:val="00704A05"/>
    <w:rsid w:val="00707E45"/>
    <w:rsid w:val="00710838"/>
    <w:rsid w:val="007210B5"/>
    <w:rsid w:val="00721804"/>
    <w:rsid w:val="00724ADF"/>
    <w:rsid w:val="00726605"/>
    <w:rsid w:val="00737002"/>
    <w:rsid w:val="007379F3"/>
    <w:rsid w:val="00743FBB"/>
    <w:rsid w:val="00744B4A"/>
    <w:rsid w:val="00745F94"/>
    <w:rsid w:val="0076601D"/>
    <w:rsid w:val="007719F6"/>
    <w:rsid w:val="00773CC2"/>
    <w:rsid w:val="00774AFD"/>
    <w:rsid w:val="007760EC"/>
    <w:rsid w:val="0078121C"/>
    <w:rsid w:val="00781BEA"/>
    <w:rsid w:val="007858A3"/>
    <w:rsid w:val="00792EC0"/>
    <w:rsid w:val="00793CAF"/>
    <w:rsid w:val="007A08F9"/>
    <w:rsid w:val="007A1677"/>
    <w:rsid w:val="007A19C3"/>
    <w:rsid w:val="007A2AE2"/>
    <w:rsid w:val="007B0897"/>
    <w:rsid w:val="007B34DC"/>
    <w:rsid w:val="007B3A12"/>
    <w:rsid w:val="007B46EF"/>
    <w:rsid w:val="007B65A2"/>
    <w:rsid w:val="007B7348"/>
    <w:rsid w:val="007C6CE4"/>
    <w:rsid w:val="007D0739"/>
    <w:rsid w:val="007D4FA4"/>
    <w:rsid w:val="007D79B2"/>
    <w:rsid w:val="007E1503"/>
    <w:rsid w:val="007E4F25"/>
    <w:rsid w:val="007E66B7"/>
    <w:rsid w:val="007E6980"/>
    <w:rsid w:val="007E7476"/>
    <w:rsid w:val="007F1C86"/>
    <w:rsid w:val="007F22D8"/>
    <w:rsid w:val="007F6F67"/>
    <w:rsid w:val="007F709C"/>
    <w:rsid w:val="007F7378"/>
    <w:rsid w:val="007F7BFF"/>
    <w:rsid w:val="008010E0"/>
    <w:rsid w:val="00805351"/>
    <w:rsid w:val="00811184"/>
    <w:rsid w:val="00811E91"/>
    <w:rsid w:val="008124AA"/>
    <w:rsid w:val="00817422"/>
    <w:rsid w:val="00817F41"/>
    <w:rsid w:val="00820591"/>
    <w:rsid w:val="0082086B"/>
    <w:rsid w:val="00825B37"/>
    <w:rsid w:val="00833AA7"/>
    <w:rsid w:val="00834AB6"/>
    <w:rsid w:val="008372F4"/>
    <w:rsid w:val="00843F07"/>
    <w:rsid w:val="0084442C"/>
    <w:rsid w:val="00844ACC"/>
    <w:rsid w:val="00851318"/>
    <w:rsid w:val="00856E49"/>
    <w:rsid w:val="00857D55"/>
    <w:rsid w:val="0086320D"/>
    <w:rsid w:val="00863B76"/>
    <w:rsid w:val="0086424D"/>
    <w:rsid w:val="00866ED7"/>
    <w:rsid w:val="00867BBC"/>
    <w:rsid w:val="00867CE2"/>
    <w:rsid w:val="0087360E"/>
    <w:rsid w:val="0087377D"/>
    <w:rsid w:val="00884F46"/>
    <w:rsid w:val="00890024"/>
    <w:rsid w:val="00893041"/>
    <w:rsid w:val="00893679"/>
    <w:rsid w:val="00893851"/>
    <w:rsid w:val="00893944"/>
    <w:rsid w:val="008A33C6"/>
    <w:rsid w:val="008A4FA3"/>
    <w:rsid w:val="008B17D1"/>
    <w:rsid w:val="008B4829"/>
    <w:rsid w:val="008B5CCD"/>
    <w:rsid w:val="008C1898"/>
    <w:rsid w:val="008C1F6A"/>
    <w:rsid w:val="008C239C"/>
    <w:rsid w:val="008C70F6"/>
    <w:rsid w:val="008D14F7"/>
    <w:rsid w:val="008D35BC"/>
    <w:rsid w:val="008E3433"/>
    <w:rsid w:val="008E60E0"/>
    <w:rsid w:val="008E6471"/>
    <w:rsid w:val="008F2BC6"/>
    <w:rsid w:val="008F2CEE"/>
    <w:rsid w:val="008F46A3"/>
    <w:rsid w:val="008F57B0"/>
    <w:rsid w:val="008F59A0"/>
    <w:rsid w:val="00900A3D"/>
    <w:rsid w:val="00901FDA"/>
    <w:rsid w:val="00903B7C"/>
    <w:rsid w:val="009044D7"/>
    <w:rsid w:val="00906268"/>
    <w:rsid w:val="00910CBA"/>
    <w:rsid w:val="00911BDF"/>
    <w:rsid w:val="00912795"/>
    <w:rsid w:val="00913234"/>
    <w:rsid w:val="009228AF"/>
    <w:rsid w:val="0092386D"/>
    <w:rsid w:val="00924C9A"/>
    <w:rsid w:val="00935868"/>
    <w:rsid w:val="0093625C"/>
    <w:rsid w:val="00953129"/>
    <w:rsid w:val="0095634A"/>
    <w:rsid w:val="00956AEE"/>
    <w:rsid w:val="00956F4E"/>
    <w:rsid w:val="00963592"/>
    <w:rsid w:val="009776F3"/>
    <w:rsid w:val="009823E8"/>
    <w:rsid w:val="009865C8"/>
    <w:rsid w:val="00994196"/>
    <w:rsid w:val="009A0175"/>
    <w:rsid w:val="009A0C89"/>
    <w:rsid w:val="009A4BD6"/>
    <w:rsid w:val="009B0A65"/>
    <w:rsid w:val="009B1E5D"/>
    <w:rsid w:val="009B5C7A"/>
    <w:rsid w:val="009C3D2E"/>
    <w:rsid w:val="009C5CE0"/>
    <w:rsid w:val="009C65E6"/>
    <w:rsid w:val="009C752C"/>
    <w:rsid w:val="009D05C3"/>
    <w:rsid w:val="009D0A9C"/>
    <w:rsid w:val="009E451C"/>
    <w:rsid w:val="009E4B4E"/>
    <w:rsid w:val="009F12DA"/>
    <w:rsid w:val="009F24E3"/>
    <w:rsid w:val="009F2546"/>
    <w:rsid w:val="009F2792"/>
    <w:rsid w:val="009F738F"/>
    <w:rsid w:val="00A048C5"/>
    <w:rsid w:val="00A0779C"/>
    <w:rsid w:val="00A10E96"/>
    <w:rsid w:val="00A11757"/>
    <w:rsid w:val="00A1362E"/>
    <w:rsid w:val="00A13E47"/>
    <w:rsid w:val="00A14501"/>
    <w:rsid w:val="00A2082D"/>
    <w:rsid w:val="00A2190A"/>
    <w:rsid w:val="00A23D6A"/>
    <w:rsid w:val="00A26E57"/>
    <w:rsid w:val="00A316F0"/>
    <w:rsid w:val="00A435F4"/>
    <w:rsid w:val="00A43BD7"/>
    <w:rsid w:val="00A45E23"/>
    <w:rsid w:val="00A466FA"/>
    <w:rsid w:val="00A52A00"/>
    <w:rsid w:val="00A5440C"/>
    <w:rsid w:val="00A56CCB"/>
    <w:rsid w:val="00A574C4"/>
    <w:rsid w:val="00A74249"/>
    <w:rsid w:val="00A763C0"/>
    <w:rsid w:val="00A775E2"/>
    <w:rsid w:val="00A77CB2"/>
    <w:rsid w:val="00A84D89"/>
    <w:rsid w:val="00A90798"/>
    <w:rsid w:val="00A93541"/>
    <w:rsid w:val="00A95E7D"/>
    <w:rsid w:val="00A965B9"/>
    <w:rsid w:val="00AA2C86"/>
    <w:rsid w:val="00AA2F1A"/>
    <w:rsid w:val="00AA7F08"/>
    <w:rsid w:val="00AB01EF"/>
    <w:rsid w:val="00AB31CE"/>
    <w:rsid w:val="00AB413A"/>
    <w:rsid w:val="00AC560F"/>
    <w:rsid w:val="00AC5B0B"/>
    <w:rsid w:val="00AC6794"/>
    <w:rsid w:val="00AE2DEA"/>
    <w:rsid w:val="00AE2DED"/>
    <w:rsid w:val="00AF7FB5"/>
    <w:rsid w:val="00B02AE9"/>
    <w:rsid w:val="00B02B06"/>
    <w:rsid w:val="00B11A36"/>
    <w:rsid w:val="00B11D45"/>
    <w:rsid w:val="00B16410"/>
    <w:rsid w:val="00B17552"/>
    <w:rsid w:val="00B20858"/>
    <w:rsid w:val="00B21FBC"/>
    <w:rsid w:val="00B222EC"/>
    <w:rsid w:val="00B2231C"/>
    <w:rsid w:val="00B240B5"/>
    <w:rsid w:val="00B24F01"/>
    <w:rsid w:val="00B26BE4"/>
    <w:rsid w:val="00B3278B"/>
    <w:rsid w:val="00B33B00"/>
    <w:rsid w:val="00B33BF0"/>
    <w:rsid w:val="00B35DE6"/>
    <w:rsid w:val="00B40237"/>
    <w:rsid w:val="00B6251F"/>
    <w:rsid w:val="00B6258B"/>
    <w:rsid w:val="00B7227E"/>
    <w:rsid w:val="00B72E87"/>
    <w:rsid w:val="00B73C51"/>
    <w:rsid w:val="00B76101"/>
    <w:rsid w:val="00B76209"/>
    <w:rsid w:val="00B76CE1"/>
    <w:rsid w:val="00B77429"/>
    <w:rsid w:val="00B80D63"/>
    <w:rsid w:val="00B82D0F"/>
    <w:rsid w:val="00B844B8"/>
    <w:rsid w:val="00B85E9E"/>
    <w:rsid w:val="00B87B9D"/>
    <w:rsid w:val="00B92D32"/>
    <w:rsid w:val="00B931B2"/>
    <w:rsid w:val="00B939FD"/>
    <w:rsid w:val="00B96A6E"/>
    <w:rsid w:val="00B97159"/>
    <w:rsid w:val="00BA3EC5"/>
    <w:rsid w:val="00BA4B98"/>
    <w:rsid w:val="00BA6F8E"/>
    <w:rsid w:val="00BB10E8"/>
    <w:rsid w:val="00BB5C54"/>
    <w:rsid w:val="00BB7190"/>
    <w:rsid w:val="00BC7629"/>
    <w:rsid w:val="00BD1F64"/>
    <w:rsid w:val="00BE1714"/>
    <w:rsid w:val="00BE7A33"/>
    <w:rsid w:val="00BE7D94"/>
    <w:rsid w:val="00BF0E14"/>
    <w:rsid w:val="00BF4B20"/>
    <w:rsid w:val="00BF6076"/>
    <w:rsid w:val="00BF66D1"/>
    <w:rsid w:val="00C04574"/>
    <w:rsid w:val="00C111E3"/>
    <w:rsid w:val="00C213BA"/>
    <w:rsid w:val="00C2192A"/>
    <w:rsid w:val="00C2243A"/>
    <w:rsid w:val="00C24076"/>
    <w:rsid w:val="00C3148E"/>
    <w:rsid w:val="00C322F0"/>
    <w:rsid w:val="00C32BFA"/>
    <w:rsid w:val="00C32E23"/>
    <w:rsid w:val="00C379D2"/>
    <w:rsid w:val="00C43DBC"/>
    <w:rsid w:val="00C458E2"/>
    <w:rsid w:val="00C464DF"/>
    <w:rsid w:val="00C477C9"/>
    <w:rsid w:val="00C478ED"/>
    <w:rsid w:val="00C47EDC"/>
    <w:rsid w:val="00C562BD"/>
    <w:rsid w:val="00C56986"/>
    <w:rsid w:val="00C619AE"/>
    <w:rsid w:val="00C62020"/>
    <w:rsid w:val="00C658C7"/>
    <w:rsid w:val="00C72329"/>
    <w:rsid w:val="00C723AD"/>
    <w:rsid w:val="00C753CD"/>
    <w:rsid w:val="00C7540E"/>
    <w:rsid w:val="00C775FC"/>
    <w:rsid w:val="00C82AD7"/>
    <w:rsid w:val="00C90815"/>
    <w:rsid w:val="00C964E9"/>
    <w:rsid w:val="00C96AD6"/>
    <w:rsid w:val="00C97345"/>
    <w:rsid w:val="00CA3A82"/>
    <w:rsid w:val="00CA4DE3"/>
    <w:rsid w:val="00CA5BFE"/>
    <w:rsid w:val="00CA705D"/>
    <w:rsid w:val="00CB20DE"/>
    <w:rsid w:val="00CB2365"/>
    <w:rsid w:val="00CB7396"/>
    <w:rsid w:val="00CB79B6"/>
    <w:rsid w:val="00CC6DA5"/>
    <w:rsid w:val="00CD20FA"/>
    <w:rsid w:val="00CD2485"/>
    <w:rsid w:val="00CD7BBD"/>
    <w:rsid w:val="00CE0E99"/>
    <w:rsid w:val="00CE0F5B"/>
    <w:rsid w:val="00CF602A"/>
    <w:rsid w:val="00D04F95"/>
    <w:rsid w:val="00D10CAC"/>
    <w:rsid w:val="00D115A3"/>
    <w:rsid w:val="00D1617C"/>
    <w:rsid w:val="00D27FE3"/>
    <w:rsid w:val="00D37B31"/>
    <w:rsid w:val="00D43529"/>
    <w:rsid w:val="00D453C1"/>
    <w:rsid w:val="00D4578B"/>
    <w:rsid w:val="00D471E6"/>
    <w:rsid w:val="00D50BFD"/>
    <w:rsid w:val="00D55551"/>
    <w:rsid w:val="00D57786"/>
    <w:rsid w:val="00D65880"/>
    <w:rsid w:val="00D734B4"/>
    <w:rsid w:val="00D81654"/>
    <w:rsid w:val="00D853EC"/>
    <w:rsid w:val="00D927DD"/>
    <w:rsid w:val="00D93ED5"/>
    <w:rsid w:val="00DA4FFF"/>
    <w:rsid w:val="00DA6105"/>
    <w:rsid w:val="00DA799E"/>
    <w:rsid w:val="00DB0611"/>
    <w:rsid w:val="00DC007E"/>
    <w:rsid w:val="00DD0175"/>
    <w:rsid w:val="00DD14AE"/>
    <w:rsid w:val="00DD7074"/>
    <w:rsid w:val="00DD75E4"/>
    <w:rsid w:val="00DD75E5"/>
    <w:rsid w:val="00DE0B7E"/>
    <w:rsid w:val="00DE6A74"/>
    <w:rsid w:val="00DF207D"/>
    <w:rsid w:val="00DF23AE"/>
    <w:rsid w:val="00DF2B53"/>
    <w:rsid w:val="00DF4D2E"/>
    <w:rsid w:val="00E00A8D"/>
    <w:rsid w:val="00E03580"/>
    <w:rsid w:val="00E10E30"/>
    <w:rsid w:val="00E15FE7"/>
    <w:rsid w:val="00E16FC5"/>
    <w:rsid w:val="00E25305"/>
    <w:rsid w:val="00E26CFD"/>
    <w:rsid w:val="00E31D49"/>
    <w:rsid w:val="00E33B25"/>
    <w:rsid w:val="00E3799E"/>
    <w:rsid w:val="00E43198"/>
    <w:rsid w:val="00E4394A"/>
    <w:rsid w:val="00E4455D"/>
    <w:rsid w:val="00E5003D"/>
    <w:rsid w:val="00E54FD9"/>
    <w:rsid w:val="00E55618"/>
    <w:rsid w:val="00E63934"/>
    <w:rsid w:val="00E72F5A"/>
    <w:rsid w:val="00E74C87"/>
    <w:rsid w:val="00E74D71"/>
    <w:rsid w:val="00E7561C"/>
    <w:rsid w:val="00E75C06"/>
    <w:rsid w:val="00E7730A"/>
    <w:rsid w:val="00E81524"/>
    <w:rsid w:val="00E854CA"/>
    <w:rsid w:val="00EA4D39"/>
    <w:rsid w:val="00EB3F96"/>
    <w:rsid w:val="00EB71FB"/>
    <w:rsid w:val="00EC06A3"/>
    <w:rsid w:val="00EC2A83"/>
    <w:rsid w:val="00EC4BD6"/>
    <w:rsid w:val="00EC5EE8"/>
    <w:rsid w:val="00EC6D64"/>
    <w:rsid w:val="00ED42BA"/>
    <w:rsid w:val="00ED68F1"/>
    <w:rsid w:val="00EE0FD0"/>
    <w:rsid w:val="00EE1775"/>
    <w:rsid w:val="00EF1B86"/>
    <w:rsid w:val="00EF2967"/>
    <w:rsid w:val="00EF4411"/>
    <w:rsid w:val="00EF7559"/>
    <w:rsid w:val="00F04619"/>
    <w:rsid w:val="00F0728F"/>
    <w:rsid w:val="00F11916"/>
    <w:rsid w:val="00F12AA5"/>
    <w:rsid w:val="00F13B6F"/>
    <w:rsid w:val="00F145F3"/>
    <w:rsid w:val="00F20795"/>
    <w:rsid w:val="00F24BD0"/>
    <w:rsid w:val="00F26B37"/>
    <w:rsid w:val="00F327E2"/>
    <w:rsid w:val="00F33D9A"/>
    <w:rsid w:val="00F375DF"/>
    <w:rsid w:val="00F457CD"/>
    <w:rsid w:val="00F45920"/>
    <w:rsid w:val="00F632B6"/>
    <w:rsid w:val="00F64D32"/>
    <w:rsid w:val="00F666F9"/>
    <w:rsid w:val="00F677B4"/>
    <w:rsid w:val="00F716D7"/>
    <w:rsid w:val="00F72674"/>
    <w:rsid w:val="00F7286B"/>
    <w:rsid w:val="00F77BB5"/>
    <w:rsid w:val="00F8279D"/>
    <w:rsid w:val="00F8791E"/>
    <w:rsid w:val="00F932C5"/>
    <w:rsid w:val="00F9659A"/>
    <w:rsid w:val="00F96DF3"/>
    <w:rsid w:val="00FA007B"/>
    <w:rsid w:val="00FA0E71"/>
    <w:rsid w:val="00FA1502"/>
    <w:rsid w:val="00FA79D4"/>
    <w:rsid w:val="00FC2948"/>
    <w:rsid w:val="00FC3590"/>
    <w:rsid w:val="00FD101C"/>
    <w:rsid w:val="00FD157E"/>
    <w:rsid w:val="00FD62B3"/>
    <w:rsid w:val="00FD6DF6"/>
    <w:rsid w:val="00FF22FF"/>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5300"/>
    <w:rPr>
      <w:sz w:val="24"/>
      <w:szCs w:val="24"/>
    </w:rPr>
  </w:style>
  <w:style w:type="paragraph" w:styleId="2">
    <w:name w:val="heading 2"/>
    <w:basedOn w:val="a"/>
    <w:next w:val="a"/>
    <w:qFormat/>
    <w:rsid w:val="0017609A"/>
    <w:pPr>
      <w:keepNext/>
      <w:ind w:left="6480"/>
      <w:outlineLvl w:val="1"/>
    </w:pPr>
    <w:rPr>
      <w:rFonts w:ascii="Arial" w:hAnsi="Arial"/>
      <w:szCs w:val="20"/>
    </w:rPr>
  </w:style>
  <w:style w:type="paragraph" w:styleId="4">
    <w:name w:val="heading 4"/>
    <w:basedOn w:val="a"/>
    <w:next w:val="a"/>
    <w:link w:val="4Char"/>
    <w:qFormat/>
    <w:rsid w:val="001B4344"/>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rsid w:val="0017609A"/>
    <w:rPr>
      <w:color w:val="0000FF"/>
      <w:u w:val="single"/>
    </w:rPr>
  </w:style>
  <w:style w:type="character" w:styleId="-0">
    <w:name w:val="FollowedHyperlink"/>
    <w:rsid w:val="0017609A"/>
    <w:rPr>
      <w:color w:val="800080"/>
      <w:u w:val="single"/>
    </w:rPr>
  </w:style>
  <w:style w:type="paragraph" w:styleId="Web">
    <w:name w:val="Normal (Web)"/>
    <w:basedOn w:val="a"/>
    <w:rsid w:val="0017609A"/>
    <w:pPr>
      <w:spacing w:before="100" w:beforeAutospacing="1" w:after="100" w:afterAutospacing="1"/>
    </w:pPr>
  </w:style>
  <w:style w:type="table" w:styleId="a3">
    <w:name w:val="Table Grid"/>
    <w:basedOn w:val="a1"/>
    <w:rsid w:val="00581F9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Char">
    <w:name w:val="Επικεφαλίδα 4 Char"/>
    <w:link w:val="4"/>
    <w:rsid w:val="001B4344"/>
    <w:rPr>
      <w:rFonts w:ascii="Calibri" w:eastAsia="Times New Roman" w:hAnsi="Calibri" w:cs="Times New Roman"/>
      <w:b/>
      <w:bCs/>
      <w:sz w:val="28"/>
      <w:szCs w:val="28"/>
    </w:rPr>
  </w:style>
  <w:style w:type="character" w:styleId="a4">
    <w:name w:val="Strong"/>
    <w:uiPriority w:val="22"/>
    <w:qFormat/>
    <w:rsid w:val="001B4344"/>
    <w:rPr>
      <w:b/>
      <w:bCs/>
    </w:rPr>
  </w:style>
  <w:style w:type="paragraph" w:customStyle="1" w:styleId="ListParagraph1">
    <w:name w:val="List Paragraph1"/>
    <w:basedOn w:val="a"/>
    <w:uiPriority w:val="34"/>
    <w:qFormat/>
    <w:rsid w:val="00332E40"/>
    <w:pPr>
      <w:spacing w:after="200" w:line="276" w:lineRule="auto"/>
      <w:ind w:left="720"/>
      <w:contextualSpacing/>
    </w:pPr>
    <w:rPr>
      <w:rFonts w:ascii="Calibri" w:eastAsia="Calibri" w:hAnsi="Calibri"/>
      <w:sz w:val="22"/>
      <w:szCs w:val="22"/>
      <w:lang w:eastAsia="en-US"/>
    </w:rPr>
  </w:style>
  <w:style w:type="paragraph" w:styleId="a5">
    <w:name w:val="Balloon Text"/>
    <w:basedOn w:val="a"/>
    <w:link w:val="Char"/>
    <w:rsid w:val="00453260"/>
    <w:rPr>
      <w:rFonts w:ascii="Tahoma" w:hAnsi="Tahoma"/>
      <w:sz w:val="16"/>
      <w:szCs w:val="16"/>
    </w:rPr>
  </w:style>
  <w:style w:type="character" w:customStyle="1" w:styleId="Char">
    <w:name w:val="Κείμενο πλαισίου Char"/>
    <w:link w:val="a5"/>
    <w:rsid w:val="00453260"/>
    <w:rPr>
      <w:rFonts w:ascii="Tahoma" w:hAnsi="Tahoma" w:cs="Tahoma"/>
      <w:sz w:val="16"/>
      <w:szCs w:val="16"/>
    </w:rPr>
  </w:style>
  <w:style w:type="paragraph" w:styleId="3">
    <w:name w:val="Body Text Indent 3"/>
    <w:basedOn w:val="a"/>
    <w:link w:val="3Char"/>
    <w:rsid w:val="00F457CD"/>
    <w:pPr>
      <w:ind w:firstLine="454"/>
      <w:jc w:val="both"/>
    </w:pPr>
    <w:rPr>
      <w:sz w:val="28"/>
      <w:szCs w:val="20"/>
    </w:rPr>
  </w:style>
  <w:style w:type="character" w:customStyle="1" w:styleId="3Char">
    <w:name w:val="Σώμα κείμενου με εσοχή 3 Char"/>
    <w:link w:val="3"/>
    <w:rsid w:val="00F457CD"/>
    <w:rPr>
      <w:sz w:val="28"/>
    </w:rPr>
  </w:style>
  <w:style w:type="paragraph" w:styleId="a6">
    <w:name w:val="header"/>
    <w:basedOn w:val="a"/>
    <w:link w:val="Char0"/>
    <w:rsid w:val="00A965B9"/>
    <w:pPr>
      <w:tabs>
        <w:tab w:val="center" w:pos="4153"/>
        <w:tab w:val="right" w:pos="8306"/>
      </w:tabs>
    </w:pPr>
  </w:style>
  <w:style w:type="character" w:customStyle="1" w:styleId="Char0">
    <w:name w:val="Κεφαλίδα Char"/>
    <w:link w:val="a6"/>
    <w:rsid w:val="00A965B9"/>
    <w:rPr>
      <w:sz w:val="24"/>
      <w:szCs w:val="24"/>
    </w:rPr>
  </w:style>
  <w:style w:type="paragraph" w:styleId="a7">
    <w:name w:val="footer"/>
    <w:basedOn w:val="a"/>
    <w:link w:val="Char1"/>
    <w:uiPriority w:val="99"/>
    <w:rsid w:val="00A965B9"/>
    <w:pPr>
      <w:tabs>
        <w:tab w:val="center" w:pos="4153"/>
        <w:tab w:val="right" w:pos="8306"/>
      </w:tabs>
    </w:pPr>
  </w:style>
  <w:style w:type="character" w:customStyle="1" w:styleId="Char1">
    <w:name w:val="Υποσέλιδο Char"/>
    <w:link w:val="a7"/>
    <w:uiPriority w:val="99"/>
    <w:rsid w:val="00A965B9"/>
    <w:rPr>
      <w:sz w:val="24"/>
      <w:szCs w:val="24"/>
    </w:rPr>
  </w:style>
  <w:style w:type="paragraph" w:styleId="a8">
    <w:name w:val="List Paragraph"/>
    <w:basedOn w:val="a"/>
    <w:uiPriority w:val="34"/>
    <w:qFormat/>
    <w:rsid w:val="00AA7F08"/>
    <w:pPr>
      <w:ind w:left="720"/>
      <w:contextualSpacing/>
    </w:pPr>
    <w:rPr>
      <w:rFonts w:ascii="Courier New" w:eastAsia="Courier New" w:hAnsi="Courier New" w:cs="Courier New"/>
    </w:rPr>
  </w:style>
  <w:style w:type="paragraph" w:customStyle="1" w:styleId="Default">
    <w:name w:val="Default"/>
    <w:rsid w:val="00464822"/>
    <w:pPr>
      <w:autoSpaceDE w:val="0"/>
      <w:autoSpaceDN w:val="0"/>
      <w:adjustRightInd w:val="0"/>
    </w:pPr>
    <w:rPr>
      <w:rFonts w:ascii="Calibri" w:hAnsi="Calibri" w:cs="Calibri"/>
      <w:color w:val="000000"/>
      <w:sz w:val="24"/>
      <w:szCs w:val="24"/>
    </w:rPr>
  </w:style>
</w:styles>
</file>

<file path=word/webSettings.xml><?xml version="1.0" encoding="utf-8"?>
<w:webSettings xmlns:r="http://schemas.openxmlformats.org/officeDocument/2006/relationships" xmlns:w="http://schemas.openxmlformats.org/wordprocessingml/2006/main">
  <w:divs>
    <w:div w:id="264003762">
      <w:bodyDiv w:val="1"/>
      <w:marLeft w:val="0"/>
      <w:marRight w:val="0"/>
      <w:marTop w:val="0"/>
      <w:marBottom w:val="0"/>
      <w:divBdr>
        <w:top w:val="none" w:sz="0" w:space="0" w:color="auto"/>
        <w:left w:val="none" w:sz="0" w:space="0" w:color="auto"/>
        <w:bottom w:val="none" w:sz="0" w:space="0" w:color="auto"/>
        <w:right w:val="none" w:sz="0" w:space="0" w:color="auto"/>
      </w:divBdr>
    </w:div>
    <w:div w:id="690033574">
      <w:bodyDiv w:val="1"/>
      <w:marLeft w:val="0"/>
      <w:marRight w:val="0"/>
      <w:marTop w:val="0"/>
      <w:marBottom w:val="0"/>
      <w:divBdr>
        <w:top w:val="none" w:sz="0" w:space="0" w:color="auto"/>
        <w:left w:val="none" w:sz="0" w:space="0" w:color="auto"/>
        <w:bottom w:val="none" w:sz="0" w:space="0" w:color="auto"/>
        <w:right w:val="none" w:sz="0" w:space="0" w:color="auto"/>
      </w:divBdr>
    </w:div>
    <w:div w:id="1180464368">
      <w:bodyDiv w:val="1"/>
      <w:marLeft w:val="0"/>
      <w:marRight w:val="0"/>
      <w:marTop w:val="0"/>
      <w:marBottom w:val="0"/>
      <w:divBdr>
        <w:top w:val="none" w:sz="0" w:space="0" w:color="auto"/>
        <w:left w:val="none" w:sz="0" w:space="0" w:color="auto"/>
        <w:bottom w:val="none" w:sz="0" w:space="0" w:color="auto"/>
        <w:right w:val="none" w:sz="0" w:space="0" w:color="auto"/>
      </w:divBdr>
      <w:divsChild>
        <w:div w:id="188759469">
          <w:marLeft w:val="0"/>
          <w:marRight w:val="0"/>
          <w:marTop w:val="0"/>
          <w:marBottom w:val="0"/>
          <w:divBdr>
            <w:top w:val="none" w:sz="0" w:space="0" w:color="auto"/>
            <w:left w:val="none" w:sz="0" w:space="0" w:color="auto"/>
            <w:bottom w:val="none" w:sz="0" w:space="0" w:color="auto"/>
            <w:right w:val="none" w:sz="0" w:space="0" w:color="auto"/>
          </w:divBdr>
        </w:div>
        <w:div w:id="743066214">
          <w:marLeft w:val="0"/>
          <w:marRight w:val="0"/>
          <w:marTop w:val="0"/>
          <w:marBottom w:val="0"/>
          <w:divBdr>
            <w:top w:val="none" w:sz="0" w:space="0" w:color="auto"/>
            <w:left w:val="none" w:sz="0" w:space="0" w:color="auto"/>
            <w:bottom w:val="none" w:sz="0" w:space="0" w:color="auto"/>
            <w:right w:val="none" w:sz="0" w:space="0" w:color="auto"/>
          </w:divBdr>
        </w:div>
      </w:divsChild>
    </w:div>
    <w:div w:id="1777482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dipe.ach.sch.gr" TargetMode="External"/><Relationship Id="rId4" Type="http://schemas.openxmlformats.org/officeDocument/2006/relationships/settings" Target="settings.xml"/><Relationship Id="rId9" Type="http://schemas.openxmlformats.org/officeDocument/2006/relationships/hyperlink" Target="mailto:mail@dipe.ach.sch.g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SIGRI\Desktop\&#928;&#929;&#927;&#932;&#933;&#928;&#927;%2003%20&#928;&#929;&#927;&#931;&#937;&#928;&#921;&#922;&#927;.dotx"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7763F7-0DE2-44C2-A2BE-DABC41A2A1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ΠΡΟΤΥΠΟ 03 ΠΡΟΣΩΠΙΚΟ</Template>
  <TotalTime>2</TotalTime>
  <Pages>3</Pages>
  <Words>1563</Words>
  <Characters>8442</Characters>
  <Application>Microsoft Office Word</Application>
  <DocSecurity>0</DocSecurity>
  <Lines>70</Lines>
  <Paragraphs>19</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ΑΘΜΙΑ</Company>
  <LinksUpToDate>false</LinksUpToDate>
  <CharactersWithSpaces>9986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TSIGRI</dc:creator>
  <cp:lastModifiedBy>dioik</cp:lastModifiedBy>
  <cp:revision>4</cp:revision>
  <cp:lastPrinted>2020-02-13T12:14:00Z</cp:lastPrinted>
  <dcterms:created xsi:type="dcterms:W3CDTF">2021-07-16T06:48:00Z</dcterms:created>
  <dcterms:modified xsi:type="dcterms:W3CDTF">2021-07-16T06:50:00Z</dcterms:modified>
</cp:coreProperties>
</file>